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AEE9" w14:textId="77777777" w:rsidR="00294EC8" w:rsidRPr="006567CC" w:rsidRDefault="00294EC8" w:rsidP="00294EC8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 w:rsidRPr="006567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3238ABD0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1513114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513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25E9C" w14:textId="77777777" w:rsidR="00990BDC" w:rsidRPr="00BF5B21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bCs/>
                                <w:w w:val="90"/>
                                <w:lang w:val="ro-RO"/>
                              </w:rPr>
                            </w:pPr>
                            <w:r w:rsidRPr="00BF5B21">
                              <w:rPr>
                                <w:bCs/>
                                <w:w w:val="90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BF5B21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bCs/>
                                <w:w w:val="90"/>
                                <w:lang w:val="ro-RO"/>
                              </w:rPr>
                            </w:pPr>
                            <w:r w:rsidRPr="00BF5B21">
                              <w:rPr>
                                <w:bCs/>
                                <w:w w:val="90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7E1466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b/>
                                <w:w w:val="66"/>
                                <w:lang w:val="ro-RO"/>
                              </w:rPr>
                            </w:pPr>
                            <w:r w:rsidRPr="007E1466">
                              <w:rPr>
                                <w:b/>
                                <w:w w:val="6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Candara" w:hAnsi="Candara"/>
                                <w:bCs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9D944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0;margin-top:-27.95pt;width:228.75pt;height:11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" filled="f" stroked="f">
                <v:textbox>
                  <w:txbxContent>
                    <w:p w14:paraId="17825E9C" w14:textId="77777777" w:rsidR="00990BDC" w:rsidRPr="00BF5B21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bCs/>
                          <w:w w:val="90"/>
                          <w:lang w:val="ro-RO"/>
                        </w:rPr>
                      </w:pPr>
                      <w:r w:rsidRPr="00BF5B21">
                        <w:rPr>
                          <w:bCs/>
                          <w:w w:val="90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BF5B21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bCs/>
                          <w:w w:val="90"/>
                          <w:lang w:val="ro-RO"/>
                        </w:rPr>
                      </w:pPr>
                      <w:r w:rsidRPr="00BF5B21">
                        <w:rPr>
                          <w:bCs/>
                          <w:w w:val="90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7E1466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b/>
                          <w:w w:val="66"/>
                          <w:lang w:val="ro-RO"/>
                        </w:rPr>
                      </w:pPr>
                      <w:r w:rsidRPr="007E1466">
                        <w:rPr>
                          <w:b/>
                          <w:w w:val="66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Candara" w:hAnsi="Candara"/>
                          <w:bCs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7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6EA79B34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D6BED8" w14:textId="77777777" w:rsidR="00990BDC" w:rsidRPr="007E1466" w:rsidRDefault="00990BDC" w:rsidP="00294EC8">
                            <w:pPr>
                              <w:rPr>
                                <w:w w:val="90"/>
                                <w:szCs w:val="28"/>
                              </w:rPr>
                            </w:pPr>
                            <w:r w:rsidRPr="007E1466">
                              <w:rPr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73AD4E83" w:rsidR="00990BDC" w:rsidRPr="007E1466" w:rsidRDefault="00990BDC" w:rsidP="00294EC8">
                            <w:pPr>
                              <w:rPr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7E1466">
                              <w:rPr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</w:t>
                            </w:r>
                            <w:r w:rsidR="00BF5B21" w:rsidRPr="007E1466">
                              <w:rPr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.</w:t>
                            </w:r>
                            <w:r w:rsidR="00F46E0C" w:rsidRPr="007E1466">
                              <w:rPr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BF5B21" w:rsidRPr="007E1466">
                              <w:rPr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1</w:t>
                            </w:r>
                            <w:r w:rsidR="008E5937">
                              <w:rPr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BF5B21" w:rsidRPr="007E1466">
                              <w:rPr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001</w:t>
                            </w:r>
                            <w:r w:rsidR="008E5937">
                              <w:rPr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BF5B21" w:rsidRPr="007E1466">
                              <w:rPr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247</w:t>
                            </w:r>
                            <w:r w:rsidR="00AB1432" w:rsidRPr="007E1466">
                              <w:rPr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E832AA" w:rsidRPr="007E1466">
                              <w:rPr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BF5B21" w:rsidRPr="007E1466">
                              <w:rPr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14.09.2023</w:t>
                            </w:r>
                          </w:p>
                          <w:p w14:paraId="0771DA75" w14:textId="77777777" w:rsidR="00990BDC" w:rsidRPr="007E1466" w:rsidRDefault="00990BDC" w:rsidP="00294EC8">
                            <w:pPr>
                              <w:rPr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7E1466">
                              <w:rPr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Exemplar 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F33EB" id="Text Box 252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" filled="f" stroked="f">
                <v:textbox>
                  <w:txbxContent>
                    <w:p w14:paraId="60D6BED8" w14:textId="77777777" w:rsidR="00990BDC" w:rsidRPr="007E1466" w:rsidRDefault="00990BDC" w:rsidP="00294EC8">
                      <w:pPr>
                        <w:rPr>
                          <w:w w:val="90"/>
                          <w:szCs w:val="28"/>
                        </w:rPr>
                      </w:pPr>
                      <w:r w:rsidRPr="007E1466">
                        <w:rPr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73AD4E83" w:rsidR="00990BDC" w:rsidRPr="007E1466" w:rsidRDefault="00990BDC" w:rsidP="00294EC8">
                      <w:pPr>
                        <w:rPr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7E1466">
                        <w:rPr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>Nr</w:t>
                      </w:r>
                      <w:r w:rsidR="00BF5B21" w:rsidRPr="007E1466">
                        <w:rPr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>.</w:t>
                      </w:r>
                      <w:r w:rsidR="00F46E0C" w:rsidRPr="007E1466">
                        <w:rPr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BF5B21" w:rsidRPr="007E1466">
                        <w:rPr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 xml:space="preserve"> 1</w:t>
                      </w:r>
                      <w:r w:rsidR="008E5937">
                        <w:rPr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BF5B21" w:rsidRPr="007E1466">
                        <w:rPr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>001</w:t>
                      </w:r>
                      <w:r w:rsidR="008E5937">
                        <w:rPr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bookmarkStart w:id="1" w:name="_GoBack"/>
                      <w:bookmarkEnd w:id="1"/>
                      <w:r w:rsidR="00BF5B21" w:rsidRPr="007E1466">
                        <w:rPr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>247</w:t>
                      </w:r>
                      <w:r w:rsidR="00AB1432" w:rsidRPr="007E1466">
                        <w:rPr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E832AA" w:rsidRPr="007E1466">
                        <w:rPr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BF5B21" w:rsidRPr="007E1466">
                        <w:rPr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>14.09.2023</w:t>
                      </w:r>
                    </w:p>
                    <w:p w14:paraId="0771DA75" w14:textId="77777777" w:rsidR="00990BDC" w:rsidRPr="007E1466" w:rsidRDefault="00990BDC" w:rsidP="00294EC8">
                      <w:pPr>
                        <w:rPr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7E1466">
                        <w:rPr>
                          <w:w w:val="80"/>
                          <w:sz w:val="22"/>
                          <w:szCs w:val="28"/>
                          <w:lang w:val="ro-RO"/>
                        </w:rPr>
                        <w:t>Exemplar unic</w:t>
                      </w:r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6567CC" w:rsidRDefault="00294EC8" w:rsidP="00294EC8">
      <w:pPr>
        <w:pStyle w:val="Header"/>
        <w:rPr>
          <w:lang w:val="ro-RO"/>
        </w:rPr>
      </w:pPr>
    </w:p>
    <w:p w14:paraId="40BC00DA" w14:textId="77777777" w:rsidR="00294EC8" w:rsidRPr="006567CC" w:rsidRDefault="00294EC8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7797501" w14:textId="469D5363" w:rsidR="00294EC8" w:rsidRDefault="00294EC8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8CE93DB" w14:textId="43BD82D4" w:rsidR="000746BD" w:rsidRDefault="000746BD" w:rsidP="00DF2A06">
      <w:pPr>
        <w:pStyle w:val="NoSpacing"/>
      </w:pPr>
    </w:p>
    <w:p w14:paraId="5850D867" w14:textId="77777777" w:rsidR="00BF5B21" w:rsidRDefault="00BF5B21" w:rsidP="00DF2A06">
      <w:pPr>
        <w:pStyle w:val="NoSpacing"/>
      </w:pPr>
    </w:p>
    <w:p w14:paraId="29772187" w14:textId="6C1810D5" w:rsidR="00D777F1" w:rsidRPr="007E1466" w:rsidRDefault="00AB1432" w:rsidP="008E5937">
      <w:pPr>
        <w:jc w:val="center"/>
        <w:rPr>
          <w:b/>
          <w:bCs/>
          <w:i/>
          <w:iCs/>
          <w:lang w:val="ro-RO"/>
        </w:rPr>
      </w:pPr>
      <w:r w:rsidRPr="007E1466">
        <w:rPr>
          <w:b/>
          <w:bCs/>
          <w:i/>
          <w:iCs/>
          <w:color w:val="000000" w:themeColor="text1"/>
        </w:rPr>
        <w:t>În atenţia candidaţilor înscrişi la concursu</w:t>
      </w:r>
      <w:r w:rsidR="00D777F1" w:rsidRPr="007E1466">
        <w:rPr>
          <w:b/>
          <w:bCs/>
          <w:i/>
          <w:iCs/>
          <w:color w:val="000000" w:themeColor="text1"/>
        </w:rPr>
        <w:t>rile</w:t>
      </w:r>
      <w:r w:rsidRPr="007E1466">
        <w:rPr>
          <w:b/>
          <w:bCs/>
          <w:i/>
          <w:iCs/>
          <w:color w:val="000000" w:themeColor="text1"/>
        </w:rPr>
        <w:t xml:space="preserve"> organizat</w:t>
      </w:r>
      <w:r w:rsidR="00D777F1" w:rsidRPr="007E1466">
        <w:rPr>
          <w:b/>
          <w:bCs/>
          <w:i/>
          <w:iCs/>
          <w:color w:val="000000" w:themeColor="text1"/>
        </w:rPr>
        <w:t>e</w:t>
      </w:r>
      <w:r w:rsidRPr="007E1466">
        <w:rPr>
          <w:b/>
          <w:bCs/>
          <w:i/>
          <w:iCs/>
          <w:color w:val="000000" w:themeColor="text1"/>
        </w:rPr>
        <w:t xml:space="preserve"> de către Inspectoratul General pentru Imigrări în vederea </w:t>
      </w:r>
      <w:r w:rsidR="00D777F1" w:rsidRPr="007E1466">
        <w:rPr>
          <w:b/>
          <w:bCs/>
          <w:i/>
          <w:iCs/>
          <w:lang w:val="ro-RO"/>
        </w:rPr>
        <w:t xml:space="preserve">ocupării </w:t>
      </w:r>
      <w:bookmarkStart w:id="0" w:name="_Hlk145341796"/>
      <w:r w:rsidR="00D777F1" w:rsidRPr="007E1466">
        <w:rPr>
          <w:b/>
          <w:bCs/>
          <w:i/>
          <w:iCs/>
          <w:lang w:val="ro-RO"/>
        </w:rPr>
        <w:t>unor posturi vacante de ofițer de poliție, cu personal recrutat din sursă internă, prin trecerea în corpul ofițerilor de poliție a agenților de poliție care îndeplinesc condițiile legale</w:t>
      </w:r>
      <w:bookmarkEnd w:id="0"/>
    </w:p>
    <w:p w14:paraId="5FFF1502" w14:textId="77777777" w:rsidR="00631A96" w:rsidRPr="007E1466" w:rsidRDefault="00631A96" w:rsidP="007E1466">
      <w:pPr>
        <w:jc w:val="both"/>
        <w:rPr>
          <w:b/>
          <w:bCs/>
          <w:u w:val="single"/>
          <w:lang w:val="ro-RO"/>
        </w:rPr>
      </w:pPr>
    </w:p>
    <w:p w14:paraId="336F5ECD" w14:textId="7E139220" w:rsidR="00D777F1" w:rsidRPr="007E1466" w:rsidRDefault="00631A96" w:rsidP="007E1466">
      <w:pPr>
        <w:jc w:val="center"/>
        <w:rPr>
          <w:b/>
          <w:bCs/>
          <w:u w:val="single"/>
          <w:lang w:val="ro-RO"/>
        </w:rPr>
      </w:pPr>
      <w:r w:rsidRPr="007E1466">
        <w:rPr>
          <w:b/>
          <w:bCs/>
          <w:u w:val="single"/>
          <w:lang w:val="ro-RO"/>
        </w:rPr>
        <w:t xml:space="preserve">CANDIDAȚII ALE CĂROR DOSARE AU FOST </w:t>
      </w:r>
      <w:r w:rsidR="00665F9B" w:rsidRPr="007E1466">
        <w:rPr>
          <w:b/>
          <w:bCs/>
          <w:u w:val="single"/>
          <w:lang w:val="ro-RO"/>
        </w:rPr>
        <w:t xml:space="preserve">VALIDATE </w:t>
      </w:r>
      <w:r w:rsidRPr="007E1466">
        <w:rPr>
          <w:b/>
          <w:bCs/>
          <w:u w:val="single"/>
          <w:lang w:val="ro-RO"/>
        </w:rPr>
        <w:t>în vederea participării la următoarele concursuri:</w:t>
      </w:r>
    </w:p>
    <w:p w14:paraId="42D01927" w14:textId="77777777" w:rsidR="00631A96" w:rsidRPr="007E1466" w:rsidRDefault="00631A96" w:rsidP="007E1466">
      <w:pPr>
        <w:jc w:val="both"/>
        <w:rPr>
          <w:b/>
          <w:bCs/>
          <w:u w:val="single"/>
          <w:lang w:val="ro-RO"/>
        </w:rPr>
      </w:pPr>
    </w:p>
    <w:p w14:paraId="1CAC3BC5" w14:textId="20E72CCA" w:rsidR="00EF71D4" w:rsidRPr="007E1466" w:rsidRDefault="00EF71D4" w:rsidP="007E1466">
      <w:pPr>
        <w:numPr>
          <w:ilvl w:val="0"/>
          <w:numId w:val="3"/>
        </w:numPr>
        <w:spacing w:after="200"/>
        <w:jc w:val="both"/>
        <w:rPr>
          <w:i/>
          <w:iCs/>
          <w:color w:val="000000"/>
          <w:lang w:val="ro-RO"/>
        </w:rPr>
      </w:pPr>
      <w:r w:rsidRPr="007E1466">
        <w:rPr>
          <w:i/>
          <w:iCs/>
          <w:color w:val="000000"/>
          <w:lang w:val="ro-RO"/>
        </w:rPr>
        <w:t>Concurs organizat în vederea ocupării funcției vacante de ofițer specialist I din cadrul Direcția Suport Logistic - Serviciul Comunicații și Informatică - Biroul Monitorizare Sisteme și Rețele</w:t>
      </w:r>
      <w:r w:rsidRPr="007E1466">
        <w:rPr>
          <w:i/>
          <w:iCs/>
          <w:color w:val="000000"/>
        </w:rPr>
        <w:t>,</w:t>
      </w:r>
      <w:r w:rsidRPr="007E1466">
        <w:rPr>
          <w:i/>
          <w:iCs/>
          <w:color w:val="000000"/>
          <w:lang w:val="ro-RO"/>
        </w:rPr>
        <w:t xml:space="preserve"> prevăzut la poziția nr. 182</w:t>
      </w:r>
      <w:r w:rsidRPr="007E1466">
        <w:rPr>
          <w:b/>
          <w:bCs/>
          <w:i/>
          <w:iCs/>
          <w:color w:val="000000"/>
          <w:lang w:val="ro-RO"/>
        </w:rPr>
        <w:t xml:space="preserve"> </w:t>
      </w:r>
      <w:r w:rsidRPr="007E1466">
        <w:rPr>
          <w:i/>
          <w:iCs/>
          <w:color w:val="000000"/>
          <w:lang w:val="ro-RO"/>
        </w:rPr>
        <w:t xml:space="preserve">din Statul de Organizare al Inspectoratului General pentru Imigrări (Anunț concurs nr. </w:t>
      </w:r>
      <w:r w:rsidRPr="007E1466">
        <w:rPr>
          <w:b/>
          <w:bCs/>
          <w:i/>
          <w:iCs/>
          <w:color w:val="000000"/>
          <w:lang w:val="ro-RO"/>
        </w:rPr>
        <w:t>1 001 101 / 25.08.2023</w:t>
      </w:r>
      <w:r w:rsidRPr="007E1466">
        <w:rPr>
          <w:i/>
          <w:iCs/>
          <w:color w:val="000000"/>
          <w:lang w:val="ro-RO"/>
        </w:rPr>
        <w:t>)</w:t>
      </w:r>
    </w:p>
    <w:p w14:paraId="16A7A36F" w14:textId="77777777" w:rsidR="00EF71D4" w:rsidRPr="007E1466" w:rsidRDefault="00EF71D4" w:rsidP="007E1466">
      <w:pPr>
        <w:numPr>
          <w:ilvl w:val="0"/>
          <w:numId w:val="3"/>
        </w:numPr>
        <w:spacing w:after="200"/>
        <w:jc w:val="both"/>
        <w:rPr>
          <w:i/>
          <w:iCs/>
          <w:color w:val="000000"/>
          <w:lang w:val="ro-RO"/>
        </w:rPr>
      </w:pPr>
      <w:r w:rsidRPr="007E1466">
        <w:rPr>
          <w:i/>
          <w:iCs/>
          <w:color w:val="000000"/>
          <w:lang w:val="ro-RO"/>
        </w:rPr>
        <w:t>Concurs organizat în vederea ocupării funcției vacante de ofițer specialist I din cadrul Direcției Management Strategic - Serviciul Afaceri Europene și Relații Internaționale – Compartimentul protecția datelor cu caracter personal,</w:t>
      </w:r>
      <w:r w:rsidRPr="007E1466">
        <w:rPr>
          <w:i/>
          <w:iCs/>
          <w:color w:val="000000"/>
        </w:rPr>
        <w:t xml:space="preserve"> </w:t>
      </w:r>
      <w:r w:rsidRPr="007E1466">
        <w:rPr>
          <w:i/>
          <w:iCs/>
          <w:color w:val="000000"/>
          <w:lang w:val="ro-RO"/>
        </w:rPr>
        <w:t xml:space="preserve">prevăzut la poziția nr. 154 din Statul de Organizare al Inspectoratului General pentru Imigrări (Anunț concurs nr. </w:t>
      </w:r>
      <w:r w:rsidRPr="007E1466">
        <w:rPr>
          <w:b/>
          <w:bCs/>
          <w:i/>
          <w:iCs/>
          <w:color w:val="000000"/>
          <w:lang w:val="ro-RO"/>
        </w:rPr>
        <w:t>1 001 102 / 25.08.2023</w:t>
      </w:r>
      <w:r w:rsidRPr="007E1466">
        <w:rPr>
          <w:i/>
          <w:iCs/>
          <w:color w:val="000000"/>
          <w:lang w:val="ro-RO"/>
        </w:rPr>
        <w:t>)</w:t>
      </w:r>
    </w:p>
    <w:p w14:paraId="7B61647D" w14:textId="77777777" w:rsidR="00EF71D4" w:rsidRPr="007E1466" w:rsidRDefault="00EF71D4" w:rsidP="007E1466">
      <w:pPr>
        <w:numPr>
          <w:ilvl w:val="0"/>
          <w:numId w:val="3"/>
        </w:numPr>
        <w:spacing w:after="200"/>
        <w:jc w:val="both"/>
        <w:rPr>
          <w:i/>
          <w:iCs/>
          <w:color w:val="000000"/>
          <w:lang w:val="ro-RO"/>
        </w:rPr>
      </w:pPr>
      <w:r w:rsidRPr="007E1466">
        <w:rPr>
          <w:i/>
          <w:iCs/>
          <w:color w:val="000000"/>
          <w:lang w:val="ro-RO"/>
        </w:rPr>
        <w:t>Concurs organizat în vederea ocupării funcției vacante de ofițer specialist I din cadrul Direcției Management Strategic - Serviciul Planificare Misiuni,</w:t>
      </w:r>
      <w:r w:rsidRPr="007E1466">
        <w:rPr>
          <w:i/>
          <w:iCs/>
          <w:color w:val="000000"/>
        </w:rPr>
        <w:t xml:space="preserve"> </w:t>
      </w:r>
      <w:r w:rsidRPr="007E1466">
        <w:rPr>
          <w:i/>
          <w:iCs/>
          <w:color w:val="000000"/>
          <w:lang w:val="ro-RO"/>
        </w:rPr>
        <w:t xml:space="preserve">prevăzut la poziția nr. 133 din Statul de Organizare al Inspectoratului General pentru Imigrări, (Anunț concurs nr. </w:t>
      </w:r>
      <w:r w:rsidRPr="007E1466">
        <w:rPr>
          <w:b/>
          <w:bCs/>
          <w:i/>
          <w:iCs/>
          <w:color w:val="000000"/>
          <w:lang w:val="ro-RO"/>
        </w:rPr>
        <w:t>1 001 103 / 25.08.2023</w:t>
      </w:r>
      <w:r w:rsidRPr="007E1466">
        <w:rPr>
          <w:i/>
          <w:iCs/>
          <w:color w:val="000000"/>
          <w:lang w:val="ro-RO"/>
        </w:rPr>
        <w:t>)</w:t>
      </w:r>
    </w:p>
    <w:p w14:paraId="41F0BED4" w14:textId="77777777" w:rsidR="00EF71D4" w:rsidRPr="007E1466" w:rsidRDefault="00EF71D4" w:rsidP="008E5937">
      <w:pPr>
        <w:numPr>
          <w:ilvl w:val="0"/>
          <w:numId w:val="3"/>
        </w:numPr>
        <w:spacing w:after="200"/>
        <w:jc w:val="both"/>
        <w:rPr>
          <w:i/>
          <w:iCs/>
          <w:color w:val="000000"/>
          <w:lang w:val="ro-RO"/>
        </w:rPr>
      </w:pPr>
      <w:r w:rsidRPr="007E1466">
        <w:rPr>
          <w:i/>
          <w:iCs/>
          <w:color w:val="000000"/>
          <w:lang w:val="ro-RO"/>
        </w:rPr>
        <w:t xml:space="preserve">Concurs organizat în vederea ocupării următoarelor funcții vacante de ofițer de poliție (Anunț concurs nr. </w:t>
      </w:r>
      <w:r w:rsidRPr="007E1466">
        <w:rPr>
          <w:b/>
          <w:bCs/>
          <w:i/>
          <w:iCs/>
          <w:color w:val="000000"/>
          <w:lang w:val="ro-RO"/>
        </w:rPr>
        <w:t>1 001 104 / 25.08.2023</w:t>
      </w:r>
      <w:r w:rsidRPr="007E1466">
        <w:rPr>
          <w:i/>
          <w:iCs/>
          <w:color w:val="000000"/>
          <w:lang w:val="ro-RO"/>
        </w:rPr>
        <w:t>):</w:t>
      </w:r>
    </w:p>
    <w:p w14:paraId="4BD5B2DE" w14:textId="77777777" w:rsidR="00EF71D4" w:rsidRPr="007E1466" w:rsidRDefault="00EF71D4" w:rsidP="008E5937">
      <w:pPr>
        <w:ind w:left="810" w:firstLine="258"/>
        <w:jc w:val="both"/>
        <w:rPr>
          <w:i/>
          <w:iCs/>
          <w:color w:val="000000"/>
          <w:lang w:val="ro-RO"/>
        </w:rPr>
      </w:pPr>
      <w:r w:rsidRPr="007E1466">
        <w:rPr>
          <w:i/>
          <w:iCs/>
          <w:color w:val="000000"/>
          <w:lang w:val="ro-RO"/>
        </w:rPr>
        <w:t>- ofițer specialist I din cadrul Biroului pentru Imigrări al județului Neamț – Compartimentul reglementarea dreptului de ședere, prevăzut la poziția nr. 2 din Statul de Organizare al Biroului pentru Imigrări a județului Neamț;</w:t>
      </w:r>
    </w:p>
    <w:p w14:paraId="603BBF0B" w14:textId="36CE6F62" w:rsidR="00EF71D4" w:rsidRDefault="00EF71D4" w:rsidP="007E1466">
      <w:pPr>
        <w:ind w:left="810" w:firstLine="258"/>
        <w:jc w:val="both"/>
        <w:rPr>
          <w:i/>
          <w:iCs/>
          <w:color w:val="000000"/>
          <w:lang w:val="ro-RO"/>
        </w:rPr>
      </w:pPr>
      <w:r w:rsidRPr="007E1466">
        <w:rPr>
          <w:i/>
          <w:iCs/>
          <w:color w:val="000000"/>
          <w:lang w:val="ro-RO"/>
        </w:rPr>
        <w:t>- ofițer specialist I din cadrul Biroului pentru Imigrări al județului Ialomița -  Compartimentul Reglementarea Șederii, prevăzut la poziția nr. 2 din Statul de Organizare al Biroului pentru Imigrări a județului Ialomița</w:t>
      </w:r>
    </w:p>
    <w:p w14:paraId="2893D327" w14:textId="77777777" w:rsidR="004E1602" w:rsidRPr="007E1466" w:rsidRDefault="004E1602" w:rsidP="007E1466">
      <w:pPr>
        <w:ind w:left="810" w:firstLine="258"/>
        <w:jc w:val="both"/>
        <w:rPr>
          <w:i/>
          <w:iCs/>
          <w:color w:val="000000"/>
          <w:lang w:val="ro-RO"/>
        </w:rPr>
      </w:pPr>
    </w:p>
    <w:p w14:paraId="01C62721" w14:textId="77777777" w:rsidR="00EF71D4" w:rsidRPr="007E1466" w:rsidRDefault="00EF71D4" w:rsidP="007E1466">
      <w:pPr>
        <w:numPr>
          <w:ilvl w:val="0"/>
          <w:numId w:val="3"/>
        </w:numPr>
        <w:spacing w:after="200"/>
        <w:jc w:val="both"/>
        <w:rPr>
          <w:i/>
          <w:iCs/>
          <w:color w:val="000000"/>
          <w:lang w:val="ro-RO"/>
        </w:rPr>
      </w:pPr>
      <w:r w:rsidRPr="007E1466">
        <w:rPr>
          <w:i/>
          <w:iCs/>
          <w:color w:val="000000"/>
          <w:lang w:val="ro-RO"/>
        </w:rPr>
        <w:t xml:space="preserve">Concurs organizat în vederea ocupării funcției vacante de ofițer specialist II din cadrul Centrului de Cazare a Străinilor Luați în Custodie Publică Otopeni, prevăzut la poziția nr. 55 din Statul de Organizare al Centrului de Cazare a Străinilor Luați în Custodie Publică Otopeni (Anunț concurs nr. </w:t>
      </w:r>
      <w:r w:rsidRPr="007E1466">
        <w:rPr>
          <w:b/>
          <w:bCs/>
          <w:i/>
          <w:iCs/>
          <w:color w:val="000000"/>
          <w:lang w:val="ro-RO"/>
        </w:rPr>
        <w:t>1 001 105 / 25.08.2023</w:t>
      </w:r>
      <w:r w:rsidRPr="007E1466">
        <w:rPr>
          <w:i/>
          <w:iCs/>
          <w:color w:val="000000"/>
          <w:lang w:val="ro-RO"/>
        </w:rPr>
        <w:t>)</w:t>
      </w:r>
    </w:p>
    <w:p w14:paraId="1E2ED307" w14:textId="77777777" w:rsidR="00631A96" w:rsidRPr="007E1466" w:rsidRDefault="00EF71D4" w:rsidP="007E1466">
      <w:pPr>
        <w:numPr>
          <w:ilvl w:val="0"/>
          <w:numId w:val="3"/>
        </w:numPr>
        <w:spacing w:after="200"/>
        <w:ind w:left="810" w:hanging="450"/>
        <w:jc w:val="both"/>
        <w:rPr>
          <w:i/>
          <w:iCs/>
          <w:color w:val="000000"/>
        </w:rPr>
      </w:pPr>
      <w:r w:rsidRPr="007E1466">
        <w:rPr>
          <w:i/>
          <w:iCs/>
          <w:color w:val="000000"/>
          <w:lang w:val="ro-RO"/>
        </w:rPr>
        <w:t xml:space="preserve">Concurs organizat în vederea ocupării următoarelor funcții vacante de ofițer de poliție (Anunț concurs nr. </w:t>
      </w:r>
      <w:r w:rsidRPr="007E1466">
        <w:rPr>
          <w:b/>
          <w:bCs/>
          <w:i/>
          <w:iCs/>
          <w:color w:val="000000"/>
          <w:lang w:val="ro-RO"/>
        </w:rPr>
        <w:t>1 001 106 / 25.08.2023</w:t>
      </w:r>
      <w:r w:rsidRPr="007E1466">
        <w:rPr>
          <w:i/>
          <w:iCs/>
          <w:color w:val="000000"/>
          <w:lang w:val="ro-RO"/>
        </w:rPr>
        <w:t>):</w:t>
      </w:r>
    </w:p>
    <w:p w14:paraId="31F3CFA3" w14:textId="224DCFEF" w:rsidR="00EF71D4" w:rsidRPr="007E1466" w:rsidRDefault="00EF71D4" w:rsidP="007E1466">
      <w:pPr>
        <w:spacing w:after="200"/>
        <w:ind w:left="810" w:firstLine="90"/>
        <w:jc w:val="both"/>
        <w:rPr>
          <w:i/>
          <w:iCs/>
          <w:color w:val="000000"/>
        </w:rPr>
      </w:pPr>
      <w:r w:rsidRPr="007E1466">
        <w:rPr>
          <w:i/>
          <w:iCs/>
          <w:color w:val="000000"/>
          <w:lang w:val="ro-RO"/>
        </w:rPr>
        <w:t xml:space="preserve">- ofițer specialist I din cadrul Biroului pentru Imigrări al județului </w:t>
      </w:r>
      <w:r w:rsidRPr="007E1466">
        <w:rPr>
          <w:i/>
          <w:iCs/>
          <w:color w:val="000000"/>
        </w:rPr>
        <w:t>Călarași</w:t>
      </w:r>
      <w:r w:rsidRPr="007E1466">
        <w:rPr>
          <w:i/>
          <w:iCs/>
          <w:color w:val="000000"/>
          <w:lang w:val="ro-RO"/>
        </w:rPr>
        <w:t xml:space="preserve"> – </w:t>
      </w:r>
      <w:r w:rsidRPr="007E1466">
        <w:rPr>
          <w:i/>
          <w:iCs/>
          <w:color w:val="000000"/>
        </w:rPr>
        <w:t>Compartimentul combaterea șederii și muncii ilegale a străinilor</w:t>
      </w:r>
      <w:r w:rsidRPr="007E1466">
        <w:rPr>
          <w:i/>
          <w:iCs/>
          <w:color w:val="000000"/>
          <w:lang w:val="ro-RO"/>
        </w:rPr>
        <w:t xml:space="preserve">, prevăzut la poziția nr. 5 </w:t>
      </w:r>
      <w:r w:rsidRPr="007E1466">
        <w:rPr>
          <w:i/>
          <w:iCs/>
          <w:color w:val="000000"/>
        </w:rPr>
        <w:t>din Statul de Organizare al Biroului pentru Imigrări al județului Călarași;</w:t>
      </w:r>
    </w:p>
    <w:p w14:paraId="717169DE" w14:textId="77777777" w:rsidR="00EF71D4" w:rsidRPr="007E1466" w:rsidRDefault="00EF71D4" w:rsidP="007E1466">
      <w:pPr>
        <w:ind w:left="810"/>
        <w:jc w:val="both"/>
        <w:rPr>
          <w:i/>
          <w:iCs/>
          <w:color w:val="000000"/>
        </w:rPr>
      </w:pPr>
      <w:r w:rsidRPr="007E1466">
        <w:rPr>
          <w:i/>
          <w:iCs/>
          <w:color w:val="000000"/>
          <w:lang w:val="ro-RO"/>
        </w:rPr>
        <w:t xml:space="preserve">- ofițer specialist I din cadrul Biroului pentru Imigrări al județului </w:t>
      </w:r>
      <w:r w:rsidRPr="007E1466">
        <w:rPr>
          <w:i/>
          <w:iCs/>
          <w:color w:val="000000"/>
        </w:rPr>
        <w:t>Ialomița</w:t>
      </w:r>
      <w:r w:rsidRPr="007E1466">
        <w:rPr>
          <w:i/>
          <w:iCs/>
          <w:color w:val="000000"/>
          <w:lang w:val="ro-RO"/>
        </w:rPr>
        <w:t xml:space="preserve"> – </w:t>
      </w:r>
      <w:r w:rsidRPr="007E1466">
        <w:rPr>
          <w:i/>
          <w:iCs/>
          <w:color w:val="000000"/>
        </w:rPr>
        <w:t>Compartimentul combaterea șederii și muncii ilegale a străinilor, prevăzut la poziția nr. 5 din Statul de Organizare al Biroului pentru Imigrări al județului Ialomița;</w:t>
      </w:r>
    </w:p>
    <w:p w14:paraId="26F758B2" w14:textId="77777777" w:rsidR="00EF71D4" w:rsidRPr="007E1466" w:rsidRDefault="00EF71D4" w:rsidP="007E1466">
      <w:pPr>
        <w:ind w:left="810"/>
        <w:jc w:val="both"/>
        <w:rPr>
          <w:i/>
          <w:iCs/>
          <w:color w:val="000000"/>
        </w:rPr>
      </w:pPr>
      <w:r w:rsidRPr="007E1466">
        <w:rPr>
          <w:i/>
          <w:iCs/>
          <w:color w:val="000000"/>
          <w:lang w:val="ro-RO"/>
        </w:rPr>
        <w:lastRenderedPageBreak/>
        <w:t xml:space="preserve">- ofițer specialist I din cadrul Biroului pentru Imigrări al județului </w:t>
      </w:r>
      <w:r w:rsidRPr="007E1466">
        <w:rPr>
          <w:i/>
          <w:iCs/>
          <w:color w:val="000000"/>
        </w:rPr>
        <w:t>Neamț</w:t>
      </w:r>
      <w:r w:rsidRPr="007E1466">
        <w:rPr>
          <w:i/>
          <w:iCs/>
          <w:color w:val="000000"/>
          <w:lang w:val="ro-RO"/>
        </w:rPr>
        <w:t xml:space="preserve"> – </w:t>
      </w:r>
      <w:r w:rsidRPr="007E1466">
        <w:rPr>
          <w:i/>
          <w:iCs/>
          <w:color w:val="000000"/>
        </w:rPr>
        <w:t>Compartimentul combaterea șederii ilegale, prevăzut la poziția nr. 5 din Statul de Organizare al Biroului pentru Imigrări al județului Neamț;</w:t>
      </w:r>
    </w:p>
    <w:p w14:paraId="7A125FA1" w14:textId="77777777" w:rsidR="00EF71D4" w:rsidRPr="007E1466" w:rsidRDefault="00EF71D4" w:rsidP="007E1466">
      <w:pPr>
        <w:ind w:left="810"/>
        <w:jc w:val="both"/>
        <w:rPr>
          <w:i/>
          <w:iCs/>
          <w:color w:val="000000"/>
        </w:rPr>
      </w:pPr>
      <w:r w:rsidRPr="007E1466">
        <w:rPr>
          <w:i/>
          <w:iCs/>
          <w:color w:val="000000"/>
          <w:lang w:val="ro-RO"/>
        </w:rPr>
        <w:t xml:space="preserve">- ofițer specialist I din cadrul Biroului pentru Imigrări al județului </w:t>
      </w:r>
      <w:r w:rsidRPr="007E1466">
        <w:rPr>
          <w:i/>
          <w:iCs/>
          <w:color w:val="000000"/>
        </w:rPr>
        <w:t>Vaslui</w:t>
      </w:r>
      <w:r w:rsidRPr="007E1466">
        <w:rPr>
          <w:i/>
          <w:iCs/>
          <w:color w:val="000000"/>
          <w:lang w:val="ro-RO"/>
        </w:rPr>
        <w:t xml:space="preserve"> – </w:t>
      </w:r>
      <w:r w:rsidRPr="007E1466">
        <w:rPr>
          <w:i/>
          <w:iCs/>
          <w:color w:val="000000"/>
        </w:rPr>
        <w:t>Compartimentul combaterea șederii ilegale și muncii nedeclarate a străinilor, prevăzut la poziția nr. 4 din Statul de Organizare al Biroului pentru Imigrări al județului Vaslui;</w:t>
      </w:r>
    </w:p>
    <w:p w14:paraId="2DEBA1D2" w14:textId="77777777" w:rsidR="00EF71D4" w:rsidRPr="007E1466" w:rsidRDefault="00EF71D4" w:rsidP="007E1466">
      <w:pPr>
        <w:ind w:left="810"/>
        <w:jc w:val="both"/>
        <w:rPr>
          <w:i/>
          <w:iCs/>
        </w:rPr>
      </w:pPr>
      <w:r w:rsidRPr="007E1466">
        <w:rPr>
          <w:i/>
          <w:iCs/>
          <w:color w:val="000000"/>
          <w:lang w:val="ro-RO"/>
        </w:rPr>
        <w:t xml:space="preserve">- ofițer specialist I din cadrul Biroului pentru Imigrări al județului </w:t>
      </w:r>
      <w:r w:rsidRPr="007E1466">
        <w:rPr>
          <w:i/>
          <w:iCs/>
          <w:color w:val="000000"/>
        </w:rPr>
        <w:t>Teleorman</w:t>
      </w:r>
      <w:r w:rsidRPr="007E1466">
        <w:rPr>
          <w:i/>
          <w:iCs/>
          <w:color w:val="000000"/>
          <w:lang w:val="ro-RO"/>
        </w:rPr>
        <w:t xml:space="preserve"> – </w:t>
      </w:r>
      <w:r w:rsidRPr="007E1466">
        <w:rPr>
          <w:i/>
          <w:iCs/>
        </w:rPr>
        <w:t>Compartimentul combaterea șederii și muncii ilegale, prevăzut la poziția nr. 5 din Statul de Organizare al Biroului pentru Imigrări a județului Teleorman;</w:t>
      </w:r>
    </w:p>
    <w:p w14:paraId="43ABB25B" w14:textId="77777777" w:rsidR="00EF71D4" w:rsidRPr="007E1466" w:rsidRDefault="00EF71D4" w:rsidP="007E1466">
      <w:pPr>
        <w:ind w:left="810"/>
        <w:jc w:val="both"/>
        <w:rPr>
          <w:i/>
          <w:iCs/>
          <w:color w:val="000000"/>
          <w:lang w:val="ro-RO"/>
        </w:rPr>
      </w:pPr>
      <w:r w:rsidRPr="007E1466">
        <w:rPr>
          <w:i/>
          <w:iCs/>
          <w:color w:val="000000"/>
          <w:lang w:val="ro-RO"/>
        </w:rPr>
        <w:t xml:space="preserve">- ofițer specialist I din cadrul Serviciului pentru Imigrări al județului </w:t>
      </w:r>
      <w:r w:rsidRPr="007E1466">
        <w:rPr>
          <w:i/>
          <w:iCs/>
          <w:color w:val="000000"/>
        </w:rPr>
        <w:t>Tulcea</w:t>
      </w:r>
      <w:r w:rsidRPr="007E1466">
        <w:rPr>
          <w:i/>
          <w:iCs/>
          <w:color w:val="000000"/>
          <w:lang w:val="ro-RO"/>
        </w:rPr>
        <w:t xml:space="preserve"> – </w:t>
      </w:r>
      <w:r w:rsidRPr="007E1466">
        <w:rPr>
          <w:i/>
          <w:iCs/>
          <w:color w:val="000000"/>
        </w:rPr>
        <w:t>Compartimentul combaterea șederii și muncii ilegale a străinilor, prevăzut la poziția nr. 6 din Statul de Organizare al Serviciului pentru Imigrări al județului Tulcea.</w:t>
      </w:r>
    </w:p>
    <w:p w14:paraId="10EDC76B" w14:textId="12F925B6" w:rsidR="00EF71D4" w:rsidRPr="007E1466" w:rsidRDefault="00EF71D4" w:rsidP="007E1466">
      <w:pPr>
        <w:jc w:val="both"/>
        <w:rPr>
          <w:bCs/>
          <w:i/>
          <w:color w:val="FF0000"/>
          <w:lang w:val="ro-RO"/>
        </w:rPr>
      </w:pPr>
    </w:p>
    <w:p w14:paraId="7B2882CB" w14:textId="066760DF" w:rsidR="00631A96" w:rsidRPr="007E1466" w:rsidRDefault="00631A96" w:rsidP="007E1466">
      <w:pPr>
        <w:jc w:val="center"/>
        <w:rPr>
          <w:rFonts w:eastAsia="Calibri"/>
          <w:b/>
          <w:iCs/>
          <w:color w:val="000000"/>
          <w:u w:val="single"/>
          <w:lang w:val="ro-RO"/>
        </w:rPr>
      </w:pPr>
      <w:r w:rsidRPr="007E1466">
        <w:rPr>
          <w:b/>
          <w:iCs/>
          <w:u w:val="single"/>
          <w:lang w:val="ro-RO"/>
        </w:rPr>
        <w:t xml:space="preserve">SE VOR PREZENTA, ÎN DATA DE 16.09.2023 (SÂMBĂTĂ) ÎN VEDEREA SUSȚINERII TESTULUI SCRIS LA </w:t>
      </w:r>
      <w:r w:rsidRPr="007E1466">
        <w:rPr>
          <w:rFonts w:eastAsia="Calibri"/>
          <w:b/>
          <w:iCs/>
          <w:color w:val="000000"/>
          <w:u w:val="single"/>
          <w:lang w:val="ro-RO"/>
        </w:rPr>
        <w:t>INSTITUTUL</w:t>
      </w:r>
      <w:r w:rsidR="005E71C0" w:rsidRPr="007E1466">
        <w:rPr>
          <w:rFonts w:eastAsia="Calibri"/>
          <w:b/>
          <w:iCs/>
          <w:color w:val="000000"/>
          <w:u w:val="single"/>
          <w:lang w:val="ro-RO"/>
        </w:rPr>
        <w:t xml:space="preserve"> </w:t>
      </w:r>
      <w:r w:rsidRPr="007E1466">
        <w:rPr>
          <w:rFonts w:eastAsia="Calibri"/>
          <w:b/>
          <w:iCs/>
          <w:color w:val="000000"/>
          <w:u w:val="single"/>
          <w:lang w:val="ro-RO"/>
        </w:rPr>
        <w:t>DE STUDII PENTRU ORDINE PUBLICĂ (Soseaua Olteniței, nr. 158-160, sector 4, București), CORPUL E, ETAJ 1</w:t>
      </w:r>
    </w:p>
    <w:p w14:paraId="394B335E" w14:textId="14FE8141" w:rsidR="005E71C0" w:rsidRPr="007E1466" w:rsidRDefault="005E71C0" w:rsidP="007E1466">
      <w:pPr>
        <w:jc w:val="center"/>
        <w:rPr>
          <w:rFonts w:eastAsia="Calibri"/>
          <w:b/>
          <w:iCs/>
          <w:color w:val="000000"/>
          <w:u w:val="single"/>
          <w:lang w:val="ro-RO"/>
        </w:rPr>
      </w:pPr>
    </w:p>
    <w:p w14:paraId="045FCF2D" w14:textId="03E2D4C6" w:rsidR="00BF5B21" w:rsidRPr="007E1466" w:rsidRDefault="005E71C0" w:rsidP="007E1466">
      <w:pPr>
        <w:jc w:val="center"/>
        <w:rPr>
          <w:rFonts w:eastAsia="Calibri"/>
          <w:b/>
          <w:bCs/>
          <w:iCs/>
          <w:color w:val="000000"/>
          <w:u w:val="single"/>
          <w:lang w:val="ro-RO"/>
        </w:rPr>
      </w:pPr>
      <w:r w:rsidRPr="007E1466">
        <w:rPr>
          <w:rFonts w:eastAsia="Calibri"/>
          <w:b/>
          <w:bCs/>
          <w:iCs/>
          <w:color w:val="000000"/>
          <w:u w:val="single"/>
          <w:lang w:val="ro-RO"/>
        </w:rPr>
        <w:t xml:space="preserve">PROBA SCRISĂ VA CONSTA ÎN SUSȚINEREA UNUI TEST GRILĂ ȘI </w:t>
      </w:r>
      <w:r w:rsidR="00DF2A06" w:rsidRPr="007E1466">
        <w:rPr>
          <w:rFonts w:eastAsia="Calibri"/>
          <w:b/>
          <w:bCs/>
          <w:iCs/>
          <w:color w:val="000000"/>
          <w:u w:val="single"/>
          <w:lang w:val="ro-RO"/>
        </w:rPr>
        <w:t>SE VA DESFĂŞURA LA OR</w:t>
      </w:r>
      <w:r w:rsidR="00AB1432" w:rsidRPr="007E1466">
        <w:rPr>
          <w:rFonts w:eastAsia="Calibri"/>
          <w:b/>
          <w:bCs/>
          <w:iCs/>
          <w:color w:val="000000"/>
          <w:u w:val="single"/>
          <w:lang w:val="ro-RO"/>
        </w:rPr>
        <w:t xml:space="preserve">A </w:t>
      </w:r>
      <w:r w:rsidR="00D777F1" w:rsidRPr="007E1466">
        <w:rPr>
          <w:rFonts w:eastAsia="Calibri"/>
          <w:b/>
          <w:bCs/>
          <w:iCs/>
          <w:color w:val="000000"/>
          <w:u w:val="single"/>
          <w:lang w:val="ro-RO"/>
        </w:rPr>
        <w:t>10:00</w:t>
      </w:r>
      <w:r w:rsidR="00DF2A06" w:rsidRPr="007E1466">
        <w:rPr>
          <w:rFonts w:eastAsia="Calibri"/>
          <w:b/>
          <w:bCs/>
          <w:iCs/>
          <w:color w:val="000000"/>
          <w:u w:val="single"/>
          <w:lang w:val="ro-RO"/>
        </w:rPr>
        <w:t xml:space="preserve">, </w:t>
      </w:r>
      <w:r w:rsidR="00631A96" w:rsidRPr="007E1466">
        <w:rPr>
          <w:rFonts w:eastAsia="Calibri"/>
          <w:b/>
          <w:bCs/>
          <w:iCs/>
          <w:color w:val="000000"/>
          <w:u w:val="single"/>
          <w:lang w:val="ro-RO"/>
        </w:rPr>
        <w:t xml:space="preserve">IAR ACCESUL CANDIDAȚILOR ÎN SĂLILE DE CONCURS SE VA REALIZA ÎN INTERVALUL ORAR 07:30 – </w:t>
      </w:r>
      <w:r w:rsidR="00665F9B" w:rsidRPr="007E1466">
        <w:rPr>
          <w:rFonts w:eastAsia="Calibri"/>
          <w:b/>
          <w:bCs/>
          <w:iCs/>
          <w:color w:val="000000"/>
          <w:u w:val="single"/>
          <w:lang w:val="ro-RO"/>
        </w:rPr>
        <w:t>09:15</w:t>
      </w:r>
      <w:r w:rsidR="007E1466" w:rsidRPr="007E1466">
        <w:rPr>
          <w:rFonts w:eastAsia="Calibri"/>
          <w:b/>
          <w:bCs/>
          <w:iCs/>
          <w:color w:val="000000"/>
          <w:u w:val="single"/>
          <w:lang w:val="ro-RO"/>
        </w:rPr>
        <w:t>.</w:t>
      </w:r>
    </w:p>
    <w:p w14:paraId="32F905D0" w14:textId="77777777" w:rsidR="007E1466" w:rsidRPr="007E1466" w:rsidRDefault="007E1466" w:rsidP="007E1466">
      <w:pPr>
        <w:jc w:val="center"/>
        <w:rPr>
          <w:rFonts w:eastAsia="Calibri"/>
          <w:b/>
          <w:bCs/>
          <w:iCs/>
          <w:color w:val="000000"/>
          <w:u w:val="single"/>
          <w:lang w:val="ro-RO"/>
        </w:rPr>
      </w:pPr>
    </w:p>
    <w:p w14:paraId="59035DEE" w14:textId="3C21C8F2" w:rsidR="007E1466" w:rsidRPr="007E1466" w:rsidRDefault="007E1466" w:rsidP="007E1466">
      <w:pPr>
        <w:jc w:val="center"/>
        <w:rPr>
          <w:rFonts w:eastAsia="Calibri"/>
          <w:b/>
          <w:bCs/>
          <w:iCs/>
          <w:color w:val="000000"/>
          <w:u w:val="single"/>
          <w:lang w:val="ro-RO"/>
        </w:rPr>
      </w:pPr>
      <w:r w:rsidRPr="007E1466">
        <w:rPr>
          <w:rFonts w:eastAsia="Calibri"/>
          <w:b/>
          <w:bCs/>
          <w:iCs/>
          <w:color w:val="000000"/>
          <w:u w:val="single"/>
          <w:lang w:val="ro-RO"/>
        </w:rPr>
        <w:t>ACCESUL CANDIDAȚILOR ÎN SĂLILE DE CONCURS SE VA REALIZA PRIN GRIJA SECRETARILOR COMISIILOR DE CONCURS.</w:t>
      </w:r>
    </w:p>
    <w:p w14:paraId="69ABB331" w14:textId="77777777" w:rsidR="00BF5B21" w:rsidRPr="007E1466" w:rsidRDefault="00BF5B21" w:rsidP="007E1466">
      <w:pPr>
        <w:jc w:val="center"/>
        <w:rPr>
          <w:rFonts w:eastAsia="Calibri"/>
          <w:b/>
          <w:bCs/>
          <w:iCs/>
          <w:color w:val="000000"/>
          <w:u w:val="single"/>
          <w:lang w:val="ro-RO"/>
        </w:rPr>
      </w:pPr>
    </w:p>
    <w:p w14:paraId="79FB3E12" w14:textId="653373FC" w:rsidR="00665F9B" w:rsidRPr="007E1466" w:rsidRDefault="00665F9B" w:rsidP="007E1466">
      <w:pPr>
        <w:jc w:val="center"/>
        <w:rPr>
          <w:rFonts w:eastAsia="Calibri"/>
          <w:b/>
          <w:bCs/>
          <w:iCs/>
          <w:color w:val="000000"/>
          <w:u w:val="single"/>
          <w:lang w:val="ro-RO"/>
        </w:rPr>
      </w:pPr>
      <w:r w:rsidRPr="007E1466">
        <w:rPr>
          <w:rFonts w:eastAsia="Calibri"/>
          <w:b/>
          <w:bCs/>
          <w:iCs/>
          <w:color w:val="000000"/>
          <w:u w:val="single"/>
          <w:lang w:val="ro-RO"/>
        </w:rPr>
        <w:t xml:space="preserve">ATENȚIE!!! CANDIDAȚII CARE NU SUNT PREZENȚI ÎN SALĂ PÂNĂ LA ORA 9:15, NU MAI AU ACCES ÎN SALĂ ȘI VOR FI DECLARAȚI </w:t>
      </w:r>
      <w:r w:rsidR="005E71C0" w:rsidRPr="007E1466">
        <w:rPr>
          <w:rFonts w:eastAsia="Calibri"/>
          <w:b/>
          <w:bCs/>
          <w:iCs/>
          <w:color w:val="000000"/>
          <w:u w:val="single"/>
          <w:lang w:val="ro-RO"/>
        </w:rPr>
        <w:t>”NEPREZENTAT”, INDIFERENT DACA SE AFLĂ SAU NU ÎN LOCAȚIA UNDE SE SUSȚINE PROBA.</w:t>
      </w:r>
    </w:p>
    <w:p w14:paraId="78CB0FB1" w14:textId="7B064958" w:rsidR="00665F9B" w:rsidRPr="007E1466" w:rsidRDefault="00665F9B" w:rsidP="007E1466">
      <w:pPr>
        <w:jc w:val="both"/>
        <w:rPr>
          <w:rFonts w:eastAsia="Calibri"/>
          <w:b/>
          <w:bCs/>
          <w:iCs/>
          <w:color w:val="000000"/>
          <w:u w:val="single"/>
          <w:lang w:val="ro-RO"/>
        </w:rPr>
      </w:pPr>
    </w:p>
    <w:p w14:paraId="7BB49CD1" w14:textId="08F78B72" w:rsidR="00DF2A06" w:rsidRPr="007E1466" w:rsidRDefault="00DF2A06" w:rsidP="007E1466">
      <w:pPr>
        <w:ind w:firstLine="720"/>
        <w:jc w:val="both"/>
        <w:rPr>
          <w:rFonts w:eastAsia="Calibri"/>
          <w:iCs/>
          <w:color w:val="000000"/>
          <w:lang w:val="ro-RO"/>
        </w:rPr>
      </w:pPr>
      <w:r w:rsidRPr="007E1466">
        <w:rPr>
          <w:rFonts w:eastAsia="Calibri"/>
          <w:iCs/>
          <w:color w:val="000000"/>
          <w:lang w:val="ro-RO"/>
        </w:rPr>
        <w:t>În acest sens, în vederea bunei desfăşurări a acestei etape a concursului, precum și a formalităților privind accesul în instituție</w:t>
      </w:r>
      <w:r w:rsidRPr="007E1466">
        <w:rPr>
          <w:rFonts w:eastAsia="Calibri"/>
          <w:b/>
          <w:bCs/>
          <w:iCs/>
          <w:color w:val="000000"/>
          <w:lang w:val="ro-RO"/>
        </w:rPr>
        <w:t xml:space="preserve">, </w:t>
      </w:r>
      <w:r w:rsidR="007E1466" w:rsidRPr="007E1466">
        <w:rPr>
          <w:rFonts w:eastAsia="Calibri"/>
          <w:iCs/>
          <w:color w:val="000000"/>
          <w:lang w:val="ro-RO"/>
        </w:rPr>
        <w:t>a</w:t>
      </w:r>
      <w:r w:rsidRPr="007E1466">
        <w:rPr>
          <w:rFonts w:eastAsia="Calibri"/>
          <w:iCs/>
          <w:color w:val="000000"/>
          <w:lang w:val="ro-RO"/>
        </w:rPr>
        <w:t xml:space="preserve">ccesul în </w:t>
      </w:r>
      <w:r w:rsidR="00EF71D4" w:rsidRPr="007E1466">
        <w:rPr>
          <w:rFonts w:eastAsia="Calibri"/>
          <w:iCs/>
          <w:color w:val="000000"/>
          <w:lang w:val="ro-RO"/>
        </w:rPr>
        <w:t>unitate, respectiv în sălile de concurs</w:t>
      </w:r>
      <w:r w:rsidRPr="007E1466">
        <w:rPr>
          <w:rFonts w:eastAsia="Calibri"/>
          <w:iCs/>
          <w:color w:val="000000"/>
          <w:lang w:val="ro-RO"/>
        </w:rPr>
        <w:t xml:space="preserve"> se va face în baza </w:t>
      </w:r>
      <w:r w:rsidR="004E1602">
        <w:rPr>
          <w:rFonts w:eastAsia="Calibri"/>
          <w:b/>
          <w:bCs/>
          <w:iCs/>
          <w:color w:val="000000"/>
          <w:lang w:val="ro-RO"/>
        </w:rPr>
        <w:t>documentului</w:t>
      </w:r>
      <w:r w:rsidRPr="007E1466">
        <w:rPr>
          <w:rFonts w:eastAsia="Calibri"/>
          <w:b/>
          <w:bCs/>
          <w:iCs/>
          <w:color w:val="000000"/>
          <w:lang w:val="ro-RO"/>
        </w:rPr>
        <w:t xml:space="preserve"> de identitate valabil a</w:t>
      </w:r>
      <w:r w:rsidR="004E1602">
        <w:rPr>
          <w:rFonts w:eastAsia="Calibri"/>
          <w:b/>
          <w:bCs/>
          <w:iCs/>
          <w:color w:val="000000"/>
          <w:lang w:val="ro-RO"/>
        </w:rPr>
        <w:t>l</w:t>
      </w:r>
      <w:r w:rsidRPr="007E1466">
        <w:rPr>
          <w:rFonts w:eastAsia="Calibri"/>
          <w:b/>
          <w:bCs/>
          <w:iCs/>
          <w:color w:val="000000"/>
          <w:lang w:val="ro-RO"/>
        </w:rPr>
        <w:t xml:space="preserve"> candidatului</w:t>
      </w:r>
      <w:r w:rsidR="004E1602">
        <w:rPr>
          <w:rFonts w:eastAsia="Calibri"/>
          <w:iCs/>
          <w:color w:val="000000"/>
          <w:lang w:val="ro-RO"/>
        </w:rPr>
        <w:t xml:space="preserve"> (carte de identitate/pașaport).</w:t>
      </w:r>
      <w:bookmarkStart w:id="1" w:name="_GoBack"/>
      <w:bookmarkEnd w:id="1"/>
    </w:p>
    <w:p w14:paraId="5AF0E57A" w14:textId="77777777" w:rsidR="00DF2A06" w:rsidRPr="007E1466" w:rsidRDefault="00DF2A06" w:rsidP="007E1466">
      <w:pPr>
        <w:ind w:firstLine="720"/>
        <w:jc w:val="both"/>
        <w:rPr>
          <w:rFonts w:eastAsia="Calibri"/>
          <w:iCs/>
          <w:color w:val="000000"/>
          <w:lang w:val="ro-RO"/>
        </w:rPr>
      </w:pPr>
      <w:r w:rsidRPr="007E1466">
        <w:rPr>
          <w:rFonts w:eastAsia="Calibri"/>
          <w:iCs/>
          <w:color w:val="000000"/>
          <w:lang w:val="ro-RO"/>
        </w:rPr>
        <w:t xml:space="preserve">Candidaţii vor avea asupra lor pix/stilou cu pastă/cerneală albastră. </w:t>
      </w:r>
    </w:p>
    <w:p w14:paraId="1EDFC428" w14:textId="0974F8AB" w:rsidR="004E1602" w:rsidRPr="007E1466" w:rsidRDefault="00DF2A06" w:rsidP="004E1602">
      <w:pPr>
        <w:ind w:firstLine="720"/>
        <w:jc w:val="both"/>
        <w:rPr>
          <w:rFonts w:eastAsia="Calibri"/>
          <w:iCs/>
          <w:color w:val="000000"/>
          <w:lang w:val="ro-RO"/>
        </w:rPr>
      </w:pPr>
      <w:r w:rsidRPr="007E1466">
        <w:rPr>
          <w:rFonts w:eastAsia="Calibri"/>
          <w:iCs/>
          <w:color w:val="000000"/>
          <w:lang w:val="ro-RO"/>
        </w:rPr>
        <w:t>Nu se admit pixuri/stilouri care permit ștergerea/rescrierea.</w:t>
      </w:r>
    </w:p>
    <w:p w14:paraId="2FD11B80" w14:textId="67746C32" w:rsidR="00DF2A06" w:rsidRDefault="00DF2A06" w:rsidP="007E1466">
      <w:pPr>
        <w:ind w:firstLine="720"/>
        <w:jc w:val="both"/>
        <w:rPr>
          <w:rFonts w:eastAsia="Calibri"/>
          <w:b/>
          <w:bCs/>
          <w:iCs/>
          <w:color w:val="000000"/>
          <w:lang w:val="ro-RO"/>
        </w:rPr>
      </w:pPr>
      <w:r w:rsidRPr="007E1466">
        <w:rPr>
          <w:rFonts w:eastAsia="Calibri"/>
          <w:b/>
          <w:bCs/>
          <w:iCs/>
          <w:color w:val="000000"/>
          <w:lang w:val="ro-RO"/>
        </w:rPr>
        <w:t xml:space="preserve">La proba scrisă se vor prezenta doar candidaţii în cazul cărora nu a încetat procedura de recrutare ca urmare a analizării dosarelor de recrutare. </w:t>
      </w:r>
    </w:p>
    <w:p w14:paraId="78679D37" w14:textId="733E9EE5" w:rsidR="004E1602" w:rsidRPr="007E1466" w:rsidRDefault="004E1602" w:rsidP="007E1466">
      <w:pPr>
        <w:ind w:firstLine="720"/>
        <w:jc w:val="both"/>
        <w:rPr>
          <w:rFonts w:eastAsia="Calibri"/>
          <w:b/>
          <w:bCs/>
          <w:iCs/>
          <w:color w:val="000000"/>
          <w:lang w:val="ro-RO"/>
        </w:rPr>
      </w:pPr>
      <w:r>
        <w:rPr>
          <w:rFonts w:eastAsia="Calibri"/>
          <w:b/>
          <w:bCs/>
          <w:iCs/>
          <w:color w:val="000000"/>
          <w:lang w:val="ro-RO"/>
        </w:rPr>
        <w:t>Proba scrisă va fi înregistrată audio/video.</w:t>
      </w:r>
    </w:p>
    <w:p w14:paraId="0418BB52" w14:textId="470CE8A6" w:rsidR="00DF2A06" w:rsidRPr="007E1466" w:rsidRDefault="00DF2A06" w:rsidP="007E1466">
      <w:pPr>
        <w:ind w:firstLine="720"/>
        <w:jc w:val="both"/>
        <w:rPr>
          <w:rFonts w:eastAsia="Calibri"/>
          <w:iCs/>
          <w:color w:val="000000"/>
          <w:lang w:val="ro-RO"/>
        </w:rPr>
      </w:pPr>
      <w:r w:rsidRPr="007E1466">
        <w:rPr>
          <w:rFonts w:eastAsia="Calibri"/>
          <w:iCs/>
          <w:color w:val="000000"/>
          <w:lang w:val="ro-RO"/>
        </w:rPr>
        <w:t xml:space="preserve">Este strict interzisă introducerea de către candidaţi în incinta </w:t>
      </w:r>
      <w:r w:rsidR="00EF71D4" w:rsidRPr="007E1466">
        <w:rPr>
          <w:rFonts w:eastAsia="Calibri"/>
          <w:iCs/>
          <w:color w:val="000000"/>
          <w:lang w:val="ro-RO"/>
        </w:rPr>
        <w:t>Institutului de Studii pentru Ordine Publică</w:t>
      </w:r>
      <w:r w:rsidRPr="007E1466">
        <w:rPr>
          <w:rFonts w:eastAsia="Calibri"/>
          <w:iCs/>
          <w:color w:val="000000"/>
          <w:lang w:val="ro-RO"/>
        </w:rPr>
        <w:t xml:space="preserve"> a materialelor informative, a unor echipamente, dispozitive şi mijloace electronice. Pe toată desfăşurarea concursului, candidaţii nu vor avea asupra lor telefoane mobile sau alte mijloace de comunicaţii.</w:t>
      </w:r>
    </w:p>
    <w:p w14:paraId="43D6E6A5" w14:textId="55461613" w:rsidR="00DF2A06" w:rsidRPr="007E1466" w:rsidRDefault="00DF2A06" w:rsidP="007E1466">
      <w:pPr>
        <w:ind w:firstLine="720"/>
        <w:jc w:val="both"/>
        <w:rPr>
          <w:rFonts w:eastAsia="Calibri"/>
          <w:iCs/>
          <w:color w:val="000000"/>
          <w:lang w:val="ro-RO"/>
        </w:rPr>
      </w:pPr>
      <w:r w:rsidRPr="007E1466">
        <w:rPr>
          <w:rFonts w:eastAsia="Calibri"/>
          <w:iCs/>
          <w:color w:val="000000"/>
          <w:lang w:val="ro-RO"/>
        </w:rPr>
        <w:t>Fraudele, precum și tentativa de săvârșire a acestora se sancționează prin eliminarea din concurs a candidatului/candidaților în cauză</w:t>
      </w:r>
      <w:r w:rsidR="00EF71D4" w:rsidRPr="007E1466">
        <w:rPr>
          <w:rFonts w:eastAsia="Calibri"/>
          <w:iCs/>
          <w:color w:val="000000"/>
          <w:lang w:val="ro-RO"/>
        </w:rPr>
        <w:t>.</w:t>
      </w:r>
    </w:p>
    <w:p w14:paraId="0AEE7811" w14:textId="5082AAA0" w:rsidR="00797CE1" w:rsidRPr="007E1466" w:rsidRDefault="00DF2A06" w:rsidP="007E1466">
      <w:pPr>
        <w:ind w:firstLine="720"/>
        <w:jc w:val="both"/>
        <w:rPr>
          <w:rFonts w:eastAsia="Calibri"/>
          <w:b/>
          <w:bCs/>
          <w:iCs/>
          <w:color w:val="000000"/>
          <w:lang w:val="ro-RO"/>
        </w:rPr>
      </w:pPr>
      <w:r w:rsidRPr="007E1466">
        <w:rPr>
          <w:rFonts w:eastAsia="Calibri"/>
          <w:iCs/>
          <w:color w:val="000000"/>
          <w:lang w:val="ro-RO"/>
        </w:rPr>
        <w:t xml:space="preserve">Pentru nelămuriri vă puteţi adresa telefonic la nr. de 021 </w:t>
      </w:r>
      <w:r w:rsidR="008E5937">
        <w:rPr>
          <w:rFonts w:eastAsia="Calibri"/>
          <w:iCs/>
          <w:color w:val="000000"/>
          <w:lang w:val="ro-RO"/>
        </w:rPr>
        <w:t xml:space="preserve">/ </w:t>
      </w:r>
      <w:r w:rsidRPr="007E1466">
        <w:rPr>
          <w:rFonts w:eastAsia="Calibri"/>
          <w:iCs/>
          <w:color w:val="000000"/>
          <w:lang w:val="ro-RO"/>
        </w:rPr>
        <w:t>4107513, interior 190</w:t>
      </w:r>
      <w:r w:rsidR="00AB1432" w:rsidRPr="007E1466">
        <w:rPr>
          <w:rFonts w:eastAsia="Calibri"/>
          <w:iCs/>
          <w:color w:val="000000"/>
          <w:lang w:val="ro-RO"/>
        </w:rPr>
        <w:t>66</w:t>
      </w:r>
      <w:r w:rsidRPr="007E1466">
        <w:rPr>
          <w:rFonts w:eastAsia="Calibri"/>
          <w:b/>
          <w:bCs/>
          <w:iCs/>
          <w:color w:val="000000"/>
          <w:lang w:val="ro-RO"/>
        </w:rPr>
        <w:t>.</w:t>
      </w:r>
    </w:p>
    <w:p w14:paraId="3B1544FC" w14:textId="77777777" w:rsidR="00A85180" w:rsidRPr="007E1466" w:rsidRDefault="00A85180" w:rsidP="007E1466">
      <w:pPr>
        <w:jc w:val="both"/>
        <w:rPr>
          <w:b/>
          <w:lang w:val="ro-RO"/>
        </w:rPr>
      </w:pPr>
      <w:bookmarkStart w:id="2" w:name="_Hlk113440259"/>
    </w:p>
    <w:bookmarkEnd w:id="2"/>
    <w:p w14:paraId="5FA2E45F" w14:textId="77777777" w:rsidR="007E1466" w:rsidRDefault="007E1466" w:rsidP="007E1466">
      <w:pPr>
        <w:tabs>
          <w:tab w:val="left" w:pos="7395"/>
          <w:tab w:val="right" w:pos="9922"/>
        </w:tabs>
        <w:ind w:left="720"/>
        <w:jc w:val="center"/>
        <w:rPr>
          <w:b/>
          <w:lang w:val="ro-RO"/>
        </w:rPr>
      </w:pPr>
    </w:p>
    <w:p w14:paraId="19D18E79" w14:textId="41AE87F7" w:rsidR="00AB1432" w:rsidRPr="007E1466" w:rsidRDefault="00665F9B" w:rsidP="007E1466">
      <w:pPr>
        <w:tabs>
          <w:tab w:val="left" w:pos="7395"/>
          <w:tab w:val="right" w:pos="9922"/>
        </w:tabs>
        <w:ind w:left="720"/>
        <w:jc w:val="center"/>
        <w:rPr>
          <w:b/>
          <w:lang w:val="ro-RO"/>
        </w:rPr>
      </w:pPr>
      <w:r w:rsidRPr="007E1466">
        <w:rPr>
          <w:b/>
          <w:lang w:val="ro-RO"/>
        </w:rPr>
        <w:t>PREȘEDINȚII COMISIILOR DE CONCURS</w:t>
      </w:r>
    </w:p>
    <w:p w14:paraId="6AC7E726" w14:textId="11FB80D6" w:rsidR="00665F9B" w:rsidRPr="007E1466" w:rsidRDefault="00665F9B" w:rsidP="007E1466">
      <w:pPr>
        <w:tabs>
          <w:tab w:val="left" w:pos="7395"/>
          <w:tab w:val="right" w:pos="9922"/>
        </w:tabs>
        <w:ind w:left="720"/>
        <w:jc w:val="both"/>
        <w:rPr>
          <w:b/>
          <w:lang w:val="ro-RO"/>
        </w:rPr>
      </w:pPr>
    </w:p>
    <w:p w14:paraId="788A5819" w14:textId="6E62A66C" w:rsidR="00665F9B" w:rsidRPr="007E1466" w:rsidRDefault="00665F9B" w:rsidP="007E1466">
      <w:pPr>
        <w:tabs>
          <w:tab w:val="left" w:pos="7395"/>
          <w:tab w:val="right" w:pos="9922"/>
        </w:tabs>
        <w:ind w:left="720"/>
        <w:jc w:val="both"/>
        <w:rPr>
          <w:b/>
          <w:lang w:val="ro-RO"/>
        </w:rPr>
      </w:pPr>
    </w:p>
    <w:p w14:paraId="59977A70" w14:textId="2341089C" w:rsidR="00665F9B" w:rsidRPr="007E1466" w:rsidRDefault="00665F9B" w:rsidP="007E1466">
      <w:pPr>
        <w:tabs>
          <w:tab w:val="left" w:pos="7395"/>
          <w:tab w:val="right" w:pos="9922"/>
        </w:tabs>
        <w:ind w:left="720"/>
        <w:jc w:val="both"/>
        <w:rPr>
          <w:b/>
          <w:lang w:val="ro-RO"/>
        </w:rPr>
      </w:pPr>
    </w:p>
    <w:p w14:paraId="10F40E0F" w14:textId="1890BA6B" w:rsidR="00665F9B" w:rsidRDefault="00665F9B" w:rsidP="007E1466">
      <w:pPr>
        <w:tabs>
          <w:tab w:val="left" w:pos="7395"/>
          <w:tab w:val="right" w:pos="9922"/>
        </w:tabs>
        <w:ind w:left="720"/>
        <w:jc w:val="both"/>
        <w:rPr>
          <w:b/>
          <w:lang w:val="ro-RO"/>
        </w:rPr>
      </w:pPr>
    </w:p>
    <w:p w14:paraId="034C4895" w14:textId="208927F7" w:rsidR="007E1466" w:rsidRDefault="007E1466" w:rsidP="007E1466">
      <w:pPr>
        <w:tabs>
          <w:tab w:val="left" w:pos="7395"/>
          <w:tab w:val="right" w:pos="9922"/>
        </w:tabs>
        <w:ind w:left="720"/>
        <w:jc w:val="both"/>
        <w:rPr>
          <w:b/>
          <w:lang w:val="ro-RO"/>
        </w:rPr>
      </w:pPr>
    </w:p>
    <w:p w14:paraId="48CEEC2C" w14:textId="77777777" w:rsidR="007E1466" w:rsidRPr="007E1466" w:rsidRDefault="007E1466" w:rsidP="007E1466">
      <w:pPr>
        <w:tabs>
          <w:tab w:val="left" w:pos="7395"/>
          <w:tab w:val="right" w:pos="9922"/>
        </w:tabs>
        <w:ind w:left="720"/>
        <w:jc w:val="both"/>
        <w:rPr>
          <w:b/>
          <w:lang w:val="ro-RO"/>
        </w:rPr>
      </w:pPr>
    </w:p>
    <w:p w14:paraId="3AFB5C4A" w14:textId="77777777" w:rsidR="00AB1432" w:rsidRPr="00EF71D4" w:rsidRDefault="00AB1432" w:rsidP="007E1466">
      <w:pPr>
        <w:tabs>
          <w:tab w:val="left" w:pos="7395"/>
          <w:tab w:val="right" w:pos="9922"/>
        </w:tabs>
        <w:ind w:left="720"/>
        <w:jc w:val="both"/>
        <w:rPr>
          <w:sz w:val="22"/>
          <w:szCs w:val="22"/>
          <w:lang w:val="ro-RO"/>
        </w:rPr>
      </w:pPr>
      <w:r w:rsidRPr="00EF71D4">
        <w:rPr>
          <w:sz w:val="22"/>
          <w:szCs w:val="22"/>
          <w:lang w:val="ro-RO"/>
        </w:rPr>
        <w:t xml:space="preserve">                                                                                                        </w:t>
      </w:r>
    </w:p>
    <w:p w14:paraId="3457B05A" w14:textId="63146914" w:rsidR="00963084" w:rsidRPr="007E1466" w:rsidRDefault="007E1466" w:rsidP="007E1466">
      <w:pPr>
        <w:jc w:val="right"/>
        <w:rPr>
          <w:bCs/>
          <w:i/>
          <w:iCs/>
          <w:sz w:val="18"/>
          <w:szCs w:val="18"/>
          <w:lang w:val="ro-RO"/>
        </w:rPr>
      </w:pPr>
      <w:r w:rsidRPr="007E1466">
        <w:rPr>
          <w:bCs/>
          <w:i/>
          <w:iCs/>
          <w:sz w:val="18"/>
          <w:szCs w:val="18"/>
          <w:lang w:val="ro-RO"/>
        </w:rPr>
        <w:t>Întocmit,</w:t>
      </w:r>
    </w:p>
    <w:p w14:paraId="2110109D" w14:textId="6785F18E" w:rsidR="007E1466" w:rsidRPr="007E1466" w:rsidRDefault="007E1466" w:rsidP="007E1466">
      <w:pPr>
        <w:jc w:val="right"/>
        <w:rPr>
          <w:bCs/>
          <w:i/>
          <w:iCs/>
          <w:sz w:val="18"/>
          <w:szCs w:val="18"/>
          <w:lang w:val="ro-RO"/>
        </w:rPr>
      </w:pPr>
      <w:r w:rsidRPr="007E1466">
        <w:rPr>
          <w:bCs/>
          <w:i/>
          <w:iCs/>
          <w:sz w:val="18"/>
          <w:szCs w:val="18"/>
          <w:lang w:val="ro-RO"/>
        </w:rPr>
        <w:t>Secretarii comisiilor de concurs</w:t>
      </w:r>
    </w:p>
    <w:sectPr w:rsidR="007E1466" w:rsidRPr="007E1466" w:rsidSect="007E1466">
      <w:headerReference w:type="even" r:id="rId10"/>
      <w:headerReference w:type="default" r:id="rId11"/>
      <w:footerReference w:type="even" r:id="rId12"/>
      <w:pgSz w:w="11907" w:h="16839" w:code="9"/>
      <w:pgMar w:top="270" w:right="851" w:bottom="851" w:left="99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A77B" w14:textId="77777777" w:rsidR="00A85AD8" w:rsidRDefault="00A85AD8">
      <w:r>
        <w:separator/>
      </w:r>
    </w:p>
  </w:endnote>
  <w:endnote w:type="continuationSeparator" w:id="0">
    <w:p w14:paraId="762A4305" w14:textId="77777777" w:rsidR="00A85AD8" w:rsidRDefault="00A8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A7EC" w14:textId="77777777" w:rsidR="00A85AD8" w:rsidRDefault="00A85AD8">
      <w:r>
        <w:separator/>
      </w:r>
    </w:p>
  </w:footnote>
  <w:footnote w:type="continuationSeparator" w:id="0">
    <w:p w14:paraId="6AFEDA3E" w14:textId="77777777" w:rsidR="00A85AD8" w:rsidRDefault="00A8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3967216"/>
    <w:multiLevelType w:val="hybridMultilevel"/>
    <w:tmpl w:val="269A29F6"/>
    <w:lvl w:ilvl="0" w:tplc="2A4C0E5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940946"/>
    <w:multiLevelType w:val="hybridMultilevel"/>
    <w:tmpl w:val="60FCF79A"/>
    <w:lvl w:ilvl="0" w:tplc="710EA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EC8"/>
    <w:rsid w:val="00071CFA"/>
    <w:rsid w:val="000746BD"/>
    <w:rsid w:val="000F7974"/>
    <w:rsid w:val="00107A35"/>
    <w:rsid w:val="001168BA"/>
    <w:rsid w:val="00171D17"/>
    <w:rsid w:val="00176099"/>
    <w:rsid w:val="001A19FD"/>
    <w:rsid w:val="001A4B61"/>
    <w:rsid w:val="001A6D58"/>
    <w:rsid w:val="002037F9"/>
    <w:rsid w:val="002051D8"/>
    <w:rsid w:val="00232427"/>
    <w:rsid w:val="00237D49"/>
    <w:rsid w:val="002776BE"/>
    <w:rsid w:val="00287E4C"/>
    <w:rsid w:val="00294EC8"/>
    <w:rsid w:val="003330B0"/>
    <w:rsid w:val="003331C4"/>
    <w:rsid w:val="00372F9B"/>
    <w:rsid w:val="00376F89"/>
    <w:rsid w:val="003B7CF7"/>
    <w:rsid w:val="004030AB"/>
    <w:rsid w:val="00446A7F"/>
    <w:rsid w:val="004659E1"/>
    <w:rsid w:val="004B3AC8"/>
    <w:rsid w:val="004B7F35"/>
    <w:rsid w:val="004C0EE2"/>
    <w:rsid w:val="004C1884"/>
    <w:rsid w:val="004E1602"/>
    <w:rsid w:val="004E3E3E"/>
    <w:rsid w:val="004F732B"/>
    <w:rsid w:val="0050159C"/>
    <w:rsid w:val="00515D21"/>
    <w:rsid w:val="005251D0"/>
    <w:rsid w:val="00570AB6"/>
    <w:rsid w:val="005758C4"/>
    <w:rsid w:val="005802ED"/>
    <w:rsid w:val="005A3D25"/>
    <w:rsid w:val="005E71C0"/>
    <w:rsid w:val="0061059D"/>
    <w:rsid w:val="00613E85"/>
    <w:rsid w:val="0061799E"/>
    <w:rsid w:val="00631A96"/>
    <w:rsid w:val="0063411B"/>
    <w:rsid w:val="00644786"/>
    <w:rsid w:val="006567CC"/>
    <w:rsid w:val="00665F9B"/>
    <w:rsid w:val="00693098"/>
    <w:rsid w:val="00696092"/>
    <w:rsid w:val="006D436E"/>
    <w:rsid w:val="006E00A9"/>
    <w:rsid w:val="006E5472"/>
    <w:rsid w:val="00761824"/>
    <w:rsid w:val="00780F0D"/>
    <w:rsid w:val="00797CE1"/>
    <w:rsid w:val="007A4C58"/>
    <w:rsid w:val="007B2BC0"/>
    <w:rsid w:val="007B31CE"/>
    <w:rsid w:val="007C2662"/>
    <w:rsid w:val="007E01AD"/>
    <w:rsid w:val="007E1466"/>
    <w:rsid w:val="007F7CD6"/>
    <w:rsid w:val="00840EF6"/>
    <w:rsid w:val="00857252"/>
    <w:rsid w:val="0087208E"/>
    <w:rsid w:val="008856BD"/>
    <w:rsid w:val="00893A38"/>
    <w:rsid w:val="008E1CC7"/>
    <w:rsid w:val="008E5937"/>
    <w:rsid w:val="009217FB"/>
    <w:rsid w:val="00945A31"/>
    <w:rsid w:val="0096210D"/>
    <w:rsid w:val="00963084"/>
    <w:rsid w:val="00971DA5"/>
    <w:rsid w:val="00990BDC"/>
    <w:rsid w:val="009F0D5C"/>
    <w:rsid w:val="00A32E28"/>
    <w:rsid w:val="00A57EE5"/>
    <w:rsid w:val="00A7427D"/>
    <w:rsid w:val="00A77084"/>
    <w:rsid w:val="00A85180"/>
    <w:rsid w:val="00A85AD8"/>
    <w:rsid w:val="00AA5916"/>
    <w:rsid w:val="00AB1432"/>
    <w:rsid w:val="00AC46B5"/>
    <w:rsid w:val="00AE6778"/>
    <w:rsid w:val="00B47041"/>
    <w:rsid w:val="00B6159A"/>
    <w:rsid w:val="00B74C10"/>
    <w:rsid w:val="00BB4F73"/>
    <w:rsid w:val="00BC0BF2"/>
    <w:rsid w:val="00BD0E4D"/>
    <w:rsid w:val="00BF5B21"/>
    <w:rsid w:val="00C34D47"/>
    <w:rsid w:val="00C97DED"/>
    <w:rsid w:val="00CA436B"/>
    <w:rsid w:val="00CD3DDD"/>
    <w:rsid w:val="00CF679F"/>
    <w:rsid w:val="00D2704A"/>
    <w:rsid w:val="00D31677"/>
    <w:rsid w:val="00D44E59"/>
    <w:rsid w:val="00D64ADB"/>
    <w:rsid w:val="00D777F1"/>
    <w:rsid w:val="00D95382"/>
    <w:rsid w:val="00DB01C1"/>
    <w:rsid w:val="00DC391D"/>
    <w:rsid w:val="00DE323E"/>
    <w:rsid w:val="00DF2A06"/>
    <w:rsid w:val="00E01D55"/>
    <w:rsid w:val="00E1677F"/>
    <w:rsid w:val="00E40BD4"/>
    <w:rsid w:val="00E5150F"/>
    <w:rsid w:val="00E57D95"/>
    <w:rsid w:val="00E60FA7"/>
    <w:rsid w:val="00E67B9D"/>
    <w:rsid w:val="00E81E9C"/>
    <w:rsid w:val="00E832AA"/>
    <w:rsid w:val="00EB1F1E"/>
    <w:rsid w:val="00EC6CA6"/>
    <w:rsid w:val="00EF05EB"/>
    <w:rsid w:val="00EF71D4"/>
    <w:rsid w:val="00F12306"/>
    <w:rsid w:val="00F412C8"/>
    <w:rsid w:val="00F46E0C"/>
    <w:rsid w:val="00F51E80"/>
    <w:rsid w:val="00F737C8"/>
    <w:rsid w:val="00FA21ED"/>
    <w:rsid w:val="00FA7144"/>
    <w:rsid w:val="00FB09D8"/>
    <w:rsid w:val="00FD08A1"/>
    <w:rsid w:val="00FD0CBA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customStyle="1" w:styleId="UnresolvedMention1">
    <w:name w:val="Unresolved Mention1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E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0156-6F56-4947-9E40-9EBD9B84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Alexe Olivia Maria</cp:lastModifiedBy>
  <cp:revision>3</cp:revision>
  <cp:lastPrinted>2022-09-07T09:04:00Z</cp:lastPrinted>
  <dcterms:created xsi:type="dcterms:W3CDTF">2023-09-14T13:47:00Z</dcterms:created>
  <dcterms:modified xsi:type="dcterms:W3CDTF">2023-09-14T13:59:00Z</dcterms:modified>
</cp:coreProperties>
</file>