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B544" w14:textId="77777777" w:rsidR="0008560D" w:rsidRDefault="0008560D" w:rsidP="00462CFB">
      <w:pPr>
        <w:spacing w:after="0" w:line="240" w:lineRule="auto"/>
        <w:jc w:val="both"/>
        <w:rPr>
          <w:rFonts w:ascii="Palatino Linotype" w:hAnsi="Palatino Linotype"/>
          <w:sz w:val="24"/>
          <w:szCs w:val="24"/>
          <w:lang w:val="it-IT"/>
        </w:rPr>
      </w:pPr>
    </w:p>
    <w:p w14:paraId="10121776" w14:textId="77777777" w:rsidR="0008560D" w:rsidRDefault="0008560D" w:rsidP="00462CFB">
      <w:pPr>
        <w:spacing w:after="0" w:line="240" w:lineRule="auto"/>
        <w:jc w:val="both"/>
        <w:rPr>
          <w:rFonts w:ascii="Palatino Linotype" w:hAnsi="Palatino Linotype"/>
          <w:sz w:val="24"/>
          <w:szCs w:val="24"/>
          <w:lang w:val="it-IT"/>
        </w:rPr>
      </w:pPr>
    </w:p>
    <w:p w14:paraId="1D5402D0" w14:textId="77777777" w:rsidR="0008560D" w:rsidRDefault="0008560D" w:rsidP="00462CFB">
      <w:pPr>
        <w:spacing w:after="0" w:line="240" w:lineRule="auto"/>
        <w:jc w:val="both"/>
        <w:rPr>
          <w:rFonts w:ascii="Palatino Linotype" w:hAnsi="Palatino Linotype"/>
          <w:sz w:val="24"/>
          <w:szCs w:val="24"/>
          <w:lang w:val="it-IT"/>
        </w:rPr>
      </w:pPr>
    </w:p>
    <w:p w14:paraId="06F82CC6" w14:textId="77777777" w:rsidR="0008560D" w:rsidRDefault="0008560D" w:rsidP="00462CFB">
      <w:pPr>
        <w:spacing w:after="0" w:line="240" w:lineRule="auto"/>
        <w:jc w:val="both"/>
        <w:rPr>
          <w:rFonts w:ascii="Palatino Linotype" w:hAnsi="Palatino Linotype"/>
          <w:sz w:val="24"/>
          <w:szCs w:val="24"/>
          <w:lang w:val="it-IT"/>
        </w:rPr>
      </w:pPr>
    </w:p>
    <w:p w14:paraId="4B025EA8" w14:textId="77777777" w:rsidR="0008560D" w:rsidRDefault="0008560D" w:rsidP="00462CFB">
      <w:pPr>
        <w:spacing w:after="0" w:line="240" w:lineRule="auto"/>
        <w:jc w:val="both"/>
        <w:rPr>
          <w:rFonts w:ascii="Palatino Linotype" w:hAnsi="Palatino Linotype"/>
          <w:sz w:val="24"/>
          <w:szCs w:val="24"/>
          <w:lang w:val="it-IT"/>
        </w:rPr>
      </w:pPr>
    </w:p>
    <w:p w14:paraId="6471A9AE" w14:textId="77777777" w:rsidR="0008560D" w:rsidRDefault="0008560D" w:rsidP="00462CFB">
      <w:pPr>
        <w:spacing w:after="0" w:line="240" w:lineRule="auto"/>
        <w:jc w:val="both"/>
        <w:rPr>
          <w:rFonts w:ascii="Palatino Linotype" w:hAnsi="Palatino Linotype"/>
          <w:sz w:val="24"/>
          <w:szCs w:val="24"/>
          <w:lang w:val="it-IT"/>
        </w:rPr>
      </w:pPr>
    </w:p>
    <w:p w14:paraId="206BAB7B" w14:textId="0FF091BE" w:rsidR="0008560D" w:rsidRPr="000110BB" w:rsidRDefault="000110BB" w:rsidP="000110BB">
      <w:pPr>
        <w:spacing w:after="0" w:line="240" w:lineRule="auto"/>
        <w:jc w:val="center"/>
        <w:rPr>
          <w:rFonts w:ascii="Palatino Linotype" w:hAnsi="Palatino Linotype"/>
          <w:b/>
          <w:bCs/>
          <w:sz w:val="32"/>
          <w:szCs w:val="32"/>
          <w:lang w:val="it-IT"/>
        </w:rPr>
      </w:pPr>
      <w:r w:rsidRPr="000110BB">
        <w:rPr>
          <w:rFonts w:ascii="Palatino Linotype" w:hAnsi="Palatino Linotype"/>
          <w:b/>
          <w:bCs/>
          <w:sz w:val="32"/>
          <w:szCs w:val="32"/>
          <w:lang w:val="it-IT"/>
        </w:rPr>
        <w:t>Adeverin</w:t>
      </w:r>
      <w:r w:rsidRPr="000110BB">
        <w:rPr>
          <w:rFonts w:ascii="Palatino Linotype" w:hAnsi="Palatino Linotype"/>
          <w:b/>
          <w:bCs/>
          <w:sz w:val="32"/>
          <w:szCs w:val="32"/>
          <w:lang w:val="it-IT"/>
        </w:rPr>
        <w:t>ț</w:t>
      </w:r>
      <w:r w:rsidRPr="000110BB">
        <w:rPr>
          <w:rFonts w:ascii="Palatino Linotype" w:hAnsi="Palatino Linotype"/>
          <w:b/>
          <w:bCs/>
          <w:sz w:val="32"/>
          <w:szCs w:val="32"/>
          <w:lang w:val="it-IT"/>
        </w:rPr>
        <w:t>e adres</w:t>
      </w:r>
      <w:r w:rsidRPr="000110BB">
        <w:rPr>
          <w:rFonts w:ascii="Palatino Linotype" w:hAnsi="Palatino Linotype"/>
          <w:b/>
          <w:bCs/>
          <w:sz w:val="32"/>
          <w:szCs w:val="32"/>
          <w:lang w:val="it-IT"/>
        </w:rPr>
        <w:t>ă</w:t>
      </w:r>
      <w:r w:rsidRPr="000110BB">
        <w:rPr>
          <w:rFonts w:ascii="Palatino Linotype" w:hAnsi="Palatino Linotype"/>
          <w:b/>
          <w:bCs/>
          <w:sz w:val="32"/>
          <w:szCs w:val="32"/>
          <w:lang w:val="it-IT"/>
        </w:rPr>
        <w:t xml:space="preserve"> re</w:t>
      </w:r>
      <w:r w:rsidRPr="000110BB">
        <w:rPr>
          <w:rFonts w:ascii="Palatino Linotype" w:hAnsi="Palatino Linotype"/>
          <w:b/>
          <w:bCs/>
          <w:sz w:val="32"/>
          <w:szCs w:val="32"/>
          <w:lang w:val="it-IT"/>
        </w:rPr>
        <w:t>ș</w:t>
      </w:r>
      <w:r w:rsidRPr="000110BB">
        <w:rPr>
          <w:rFonts w:ascii="Palatino Linotype" w:hAnsi="Palatino Linotype"/>
          <w:b/>
          <w:bCs/>
          <w:sz w:val="32"/>
          <w:szCs w:val="32"/>
          <w:lang w:val="it-IT"/>
        </w:rPr>
        <w:t>edin</w:t>
      </w:r>
      <w:r w:rsidRPr="000110BB">
        <w:rPr>
          <w:rFonts w:ascii="Palatino Linotype" w:hAnsi="Palatino Linotype"/>
          <w:b/>
          <w:bCs/>
          <w:sz w:val="32"/>
          <w:szCs w:val="32"/>
          <w:lang w:val="it-IT"/>
        </w:rPr>
        <w:t>ță</w:t>
      </w:r>
    </w:p>
    <w:p w14:paraId="1B1F949B" w14:textId="77777777" w:rsidR="0008560D" w:rsidRDefault="0008560D" w:rsidP="00462CFB">
      <w:pPr>
        <w:spacing w:after="0" w:line="240" w:lineRule="auto"/>
        <w:jc w:val="both"/>
        <w:rPr>
          <w:rFonts w:ascii="Palatino Linotype" w:hAnsi="Palatino Linotype"/>
          <w:sz w:val="24"/>
          <w:szCs w:val="24"/>
          <w:lang w:val="it-IT"/>
        </w:rPr>
      </w:pPr>
    </w:p>
    <w:p w14:paraId="539507C7" w14:textId="77777777" w:rsidR="0008560D" w:rsidRDefault="0008560D" w:rsidP="00462CFB">
      <w:pPr>
        <w:spacing w:after="0" w:line="240" w:lineRule="auto"/>
        <w:jc w:val="both"/>
        <w:rPr>
          <w:rFonts w:ascii="Palatino Linotype" w:hAnsi="Palatino Linotype"/>
          <w:sz w:val="24"/>
          <w:szCs w:val="24"/>
          <w:lang w:val="it-IT"/>
        </w:rPr>
      </w:pPr>
    </w:p>
    <w:p w14:paraId="30644CB6" w14:textId="77777777" w:rsidR="0008560D" w:rsidRDefault="0008560D" w:rsidP="00462CFB">
      <w:pPr>
        <w:spacing w:after="0" w:line="240" w:lineRule="auto"/>
        <w:jc w:val="both"/>
        <w:rPr>
          <w:rFonts w:ascii="Palatino Linotype" w:hAnsi="Palatino Linotype"/>
          <w:sz w:val="24"/>
          <w:szCs w:val="24"/>
          <w:lang w:val="it-IT"/>
        </w:rPr>
      </w:pPr>
    </w:p>
    <w:p w14:paraId="2B09C563" w14:textId="1B13E8DD" w:rsidR="0008560D" w:rsidRPr="00A3693B" w:rsidRDefault="00462CFB" w:rsidP="00462CFB">
      <w:pPr>
        <w:spacing w:after="0" w:line="240" w:lineRule="auto"/>
        <w:jc w:val="both"/>
        <w:rPr>
          <w:rFonts w:ascii="Palatino Linotype" w:hAnsi="Palatino Linotype"/>
          <w:sz w:val="24"/>
          <w:szCs w:val="24"/>
          <w:lang w:val="it-IT"/>
        </w:rPr>
      </w:pPr>
      <w:r w:rsidRPr="00A3693B">
        <w:rPr>
          <w:rFonts w:ascii="Palatino Linotype" w:hAnsi="Palatino Linotype"/>
          <w:sz w:val="24"/>
          <w:szCs w:val="24"/>
          <w:lang w:val="it-IT"/>
        </w:rPr>
        <w:t>„Adeverințe adresă reședință:</w:t>
      </w:r>
    </w:p>
    <w:p w14:paraId="25F084FA" w14:textId="77777777" w:rsidR="00462CFB" w:rsidRPr="00A3693B" w:rsidRDefault="00462CFB" w:rsidP="00462CFB">
      <w:pPr>
        <w:spacing w:after="0" w:line="240" w:lineRule="auto"/>
        <w:jc w:val="both"/>
        <w:rPr>
          <w:rFonts w:ascii="Palatino Linotype" w:hAnsi="Palatino Linotype"/>
          <w:sz w:val="24"/>
          <w:szCs w:val="24"/>
          <w:lang w:val="it-IT"/>
        </w:rPr>
      </w:pPr>
      <w:r w:rsidRPr="00A3693B">
        <w:rPr>
          <w:rFonts w:ascii="Palatino Linotype" w:hAnsi="Palatino Linotype"/>
          <w:i/>
          <w:iCs/>
          <w:sz w:val="24"/>
          <w:szCs w:val="24"/>
          <w:lang w:val="it-IT"/>
        </w:rPr>
        <w:t xml:space="preserve">În vederea eliberării unei adeverințe prin care se atestă de către IGI reședința beneficiarului protecției temporare, acesta trebuie să prezinte unul dintre următoarele documente: titlu de proprietate, contract de locaţiune înregistrat la administraţia fiscală, contract de comodat încheiat în formă autentică sau orice alte acte încheiate în condiţiile de validitate prevăzute de legislaţia română în vigoare privind titlul locativ, care fac dovada dobândirii unor drepturi locative. Altfel, adeverințele eliberate, la cerere, de IGI beneficiarilor care nu fac dovada reședinței vor atesta faptul că reședința este declarată (fără prezentarea unor documente doveditoare), situație în care nu sunt îndeplinite condițiile legale pentru demonstrarea calității de persoană cu domiciliu/reședința în România pentru străinii în cauză. </w:t>
      </w:r>
      <w:r w:rsidRPr="00A3693B">
        <w:rPr>
          <w:rFonts w:ascii="Palatino Linotype" w:hAnsi="Palatino Linotype"/>
          <w:sz w:val="24"/>
          <w:szCs w:val="24"/>
          <w:lang w:val="it-IT"/>
        </w:rPr>
        <w:t>”</w:t>
      </w:r>
    </w:p>
    <w:p w14:paraId="21EA576F" w14:textId="31C58C5E" w:rsidR="00DE2234" w:rsidRDefault="00DE2234" w:rsidP="003B5CB0"/>
    <w:sectPr w:rsidR="00DE22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7215" w14:textId="77777777" w:rsidR="00590099" w:rsidRDefault="00590099" w:rsidP="0008560D">
      <w:pPr>
        <w:spacing w:after="0" w:line="240" w:lineRule="auto"/>
      </w:pPr>
      <w:r>
        <w:separator/>
      </w:r>
    </w:p>
  </w:endnote>
  <w:endnote w:type="continuationSeparator" w:id="0">
    <w:p w14:paraId="5DAB8C97" w14:textId="77777777" w:rsidR="00590099" w:rsidRDefault="00590099" w:rsidP="0008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DE04" w14:textId="77777777" w:rsidR="00590099" w:rsidRDefault="00590099" w:rsidP="0008560D">
      <w:pPr>
        <w:spacing w:after="0" w:line="240" w:lineRule="auto"/>
      </w:pPr>
      <w:r>
        <w:separator/>
      </w:r>
    </w:p>
  </w:footnote>
  <w:footnote w:type="continuationSeparator" w:id="0">
    <w:p w14:paraId="62C2A156" w14:textId="77777777" w:rsidR="00590099" w:rsidRDefault="00590099" w:rsidP="0008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DB48" w14:textId="77777777" w:rsidR="0008560D" w:rsidRDefault="0008560D" w:rsidP="0008560D">
    <w:pPr>
      <w:tabs>
        <w:tab w:val="center" w:pos="4513"/>
        <w:tab w:val="right" w:pos="9026"/>
      </w:tabs>
      <w:spacing w:after="0" w:line="240" w:lineRule="auto"/>
      <w:rPr>
        <w:rFonts w:ascii="Palatino Linotype" w:hAnsi="Palatino Linotype"/>
        <w:b/>
        <w:sz w:val="24"/>
        <w:szCs w:val="24"/>
        <w:lang w:val="ro-RO"/>
      </w:rPr>
    </w:pPr>
    <w:r>
      <w:rPr>
        <w:rFonts w:ascii="Palatino Linotype" w:hAnsi="Palatino Linotype"/>
        <w:b/>
        <w:sz w:val="24"/>
        <w:szCs w:val="24"/>
        <w:lang w:val="ro-RO"/>
      </w:rPr>
      <w:t xml:space="preserve">                              ROMÂNIA</w:t>
    </w:r>
  </w:p>
  <w:p w14:paraId="64890C68" w14:textId="77777777" w:rsidR="0008560D" w:rsidRDefault="0008560D" w:rsidP="0008560D">
    <w:pPr>
      <w:tabs>
        <w:tab w:val="center" w:pos="4513"/>
        <w:tab w:val="right" w:pos="9026"/>
      </w:tabs>
      <w:spacing w:after="0" w:line="240" w:lineRule="auto"/>
      <w:rPr>
        <w:rFonts w:ascii="Palatino Linotype" w:hAnsi="Palatino Linotype"/>
        <w:b/>
        <w:sz w:val="24"/>
        <w:szCs w:val="24"/>
        <w:lang w:val="ro-RO"/>
      </w:rPr>
    </w:pPr>
    <w:r>
      <w:rPr>
        <w:rFonts w:ascii="Palatino Linotype" w:hAnsi="Palatino Linotype"/>
        <w:b/>
        <w:sz w:val="24"/>
        <w:szCs w:val="24"/>
        <w:lang w:val="ro-RO"/>
      </w:rPr>
      <w:t>MINISTERUL AFACERILOR INTERNE</w:t>
    </w:r>
  </w:p>
  <w:p w14:paraId="78ADD4E9" w14:textId="77777777" w:rsidR="0008560D" w:rsidRDefault="0008560D" w:rsidP="0008560D">
    <w:pPr>
      <w:tabs>
        <w:tab w:val="center" w:pos="4513"/>
        <w:tab w:val="right" w:pos="9026"/>
      </w:tabs>
      <w:spacing w:after="0" w:line="240" w:lineRule="auto"/>
      <w:rPr>
        <w:rFonts w:ascii="Palatino Linotype" w:hAnsi="Palatino Linotype"/>
        <w:b/>
        <w:sz w:val="24"/>
        <w:szCs w:val="24"/>
        <w:lang w:val="ro-RO"/>
      </w:rPr>
    </w:pPr>
    <w:r>
      <w:rPr>
        <w:rFonts w:ascii="Palatino Linotype" w:hAnsi="Palatino Linotype"/>
        <w:lang w:val="ro-RO"/>
      </w:rPr>
      <w:t>INSPECTORATUL GENERAL PENTRU IMIGRĂRI</w:t>
    </w:r>
  </w:p>
  <w:p w14:paraId="3FCDDFDD" w14:textId="26DF63BE" w:rsidR="0008560D" w:rsidRDefault="0008560D" w:rsidP="0008560D">
    <w:pPr>
      <w:tabs>
        <w:tab w:val="center" w:pos="4513"/>
        <w:tab w:val="right" w:pos="9026"/>
      </w:tabs>
      <w:spacing w:after="0" w:line="240" w:lineRule="auto"/>
      <w:rPr>
        <w:rFonts w:ascii="Palatino Linotype" w:hAnsi="Palatino Linotype"/>
        <w:b/>
        <w:sz w:val="24"/>
        <w:szCs w:val="24"/>
        <w:lang w:val="ro-RO"/>
      </w:rPr>
    </w:pPr>
    <w:r>
      <w:rPr>
        <w:rFonts w:ascii="Palatino Linotype" w:hAnsi="Palatino Linotype"/>
        <w:b/>
        <w:sz w:val="24"/>
        <w:szCs w:val="24"/>
        <w:lang w:val="ro-RO"/>
      </w:rPr>
      <w:t xml:space="preserve">                                 </w:t>
    </w:r>
    <w:r>
      <w:rPr>
        <w:rFonts w:ascii="Palatino Linotype" w:hAnsi="Palatino Linotype"/>
        <w:noProof/>
      </w:rPr>
      <w:drawing>
        <wp:inline distT="0" distB="0" distL="0" distR="0" wp14:anchorId="1930D324" wp14:editId="5BECCF73">
          <wp:extent cx="419100" cy="571500"/>
          <wp:effectExtent l="0" t="0" r="0" b="0"/>
          <wp:docPr id="1202235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7F2210B3" w14:textId="77777777" w:rsidR="0008560D" w:rsidRDefault="00085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B0"/>
    <w:rsid w:val="000110BB"/>
    <w:rsid w:val="000116BD"/>
    <w:rsid w:val="0008560D"/>
    <w:rsid w:val="003B5CB0"/>
    <w:rsid w:val="00462CFB"/>
    <w:rsid w:val="00590099"/>
    <w:rsid w:val="00793AE9"/>
    <w:rsid w:val="00974C6A"/>
    <w:rsid w:val="00DE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AF0"/>
  <w15:chartTrackingRefBased/>
  <w15:docId w15:val="{EDB94519-5CDE-4554-ABC4-B8181CC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FB"/>
    <w:rPr>
      <w:rFonts w:ascii="Calibri" w:eastAsia="Times New Roman" w:hAnsi="Calibri" w:cs="Times New Roma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0D"/>
    <w:rPr>
      <w:rFonts w:ascii="Calibri" w:eastAsia="Times New Roman" w:hAnsi="Calibri" w:cs="Times New Roman"/>
      <w:kern w:val="0"/>
      <w:lang w:val="en-GB"/>
      <w14:ligatures w14:val="none"/>
    </w:rPr>
  </w:style>
  <w:style w:type="paragraph" w:styleId="Footer">
    <w:name w:val="footer"/>
    <w:basedOn w:val="Normal"/>
    <w:link w:val="FooterChar"/>
    <w:uiPriority w:val="99"/>
    <w:unhideWhenUsed/>
    <w:rsid w:val="0008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0D"/>
    <w:rPr>
      <w:rFonts w:ascii="Calibri" w:eastAsia="Times New Roman" w:hAnsi="Calibri" w:cs="Times New Roman"/>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ERIC</dc:creator>
  <cp:keywords/>
  <dc:description/>
  <cp:lastModifiedBy>CONSTANTIN ERIC</cp:lastModifiedBy>
  <cp:revision>5</cp:revision>
  <dcterms:created xsi:type="dcterms:W3CDTF">2023-08-10T11:03:00Z</dcterms:created>
  <dcterms:modified xsi:type="dcterms:W3CDTF">2023-08-10T11:12:00Z</dcterms:modified>
</cp:coreProperties>
</file>