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6567CC" w:rsidRDefault="00BC6A1A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6ACD5ECC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C6A1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172528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BC6A1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3</w:t>
                            </w:r>
                            <w:r w:rsidR="008830A0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BC6A1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.01.2023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6ACD5ECC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C6A1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172528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BC6A1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3</w:t>
                      </w:r>
                      <w:r w:rsidR="008830A0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</w:t>
                      </w:r>
                      <w:bookmarkStart w:id="1" w:name="_GoBack"/>
                      <w:bookmarkEnd w:id="1"/>
                      <w:r w:rsidR="00BC6A1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.01.2023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1C94CDD1" w14:textId="42C960C4" w:rsidR="00780F0D" w:rsidRDefault="00780F0D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2D75745F" w14:textId="47CE6F92" w:rsidR="00C10BD1" w:rsidRDefault="00C10BD1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559B0C4E" w14:textId="2A4FA581" w:rsidR="00BC6A1A" w:rsidRDefault="00BC6A1A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4C8D01A8" w14:textId="6FDC3A90" w:rsidR="00BC6A1A" w:rsidRDefault="00BC6A1A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EBFA0F8" w14:textId="77777777" w:rsidR="00BC6A1A" w:rsidRPr="006567CC" w:rsidRDefault="00BC6A1A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0E9C67" w14:textId="530C939E" w:rsidR="007768F7" w:rsidRPr="00BC6A1A" w:rsidRDefault="003B7CF7" w:rsidP="007768F7">
      <w:pPr>
        <w:jc w:val="center"/>
        <w:rPr>
          <w:rFonts w:ascii="Palatino Linotype" w:hAnsi="Palatino Linotype"/>
          <w:lang w:val="ro-RO"/>
        </w:rPr>
      </w:pPr>
      <w:r w:rsidRPr="00BC6A1A">
        <w:rPr>
          <w:rFonts w:ascii="Palatino Linotype" w:hAnsi="Palatino Linotype"/>
          <w:b/>
          <w:i/>
          <w:iCs/>
          <w:lang w:val="ro-RO"/>
        </w:rPr>
        <w:t xml:space="preserve">În atenţia candidaţilor înscrişi la concursul organizat de către Inspectoratul General în data de </w:t>
      </w:r>
      <w:r w:rsidR="00C10BD1" w:rsidRPr="00BC6A1A">
        <w:rPr>
          <w:rFonts w:ascii="Palatino Linotype" w:hAnsi="Palatino Linotype"/>
          <w:b/>
          <w:i/>
          <w:iCs/>
          <w:lang w:val="ro-RO"/>
        </w:rPr>
        <w:t>16.02</w:t>
      </w:r>
      <w:r w:rsidRPr="00BC6A1A">
        <w:rPr>
          <w:rFonts w:ascii="Palatino Linotype" w:hAnsi="Palatino Linotype"/>
          <w:b/>
          <w:i/>
          <w:iCs/>
          <w:lang w:val="ro-RO"/>
        </w:rPr>
        <w:t>.202</w:t>
      </w:r>
      <w:r w:rsidR="007768F7" w:rsidRPr="00BC6A1A">
        <w:rPr>
          <w:rFonts w:ascii="Palatino Linotype" w:hAnsi="Palatino Linotype"/>
          <w:b/>
          <w:i/>
          <w:iCs/>
          <w:lang w:val="ro-RO"/>
        </w:rPr>
        <w:t>3</w:t>
      </w:r>
      <w:r w:rsidRPr="00BC6A1A">
        <w:rPr>
          <w:rFonts w:ascii="Palatino Linotype" w:hAnsi="Palatino Linotype"/>
          <w:b/>
          <w:i/>
          <w:iCs/>
          <w:lang w:val="ro-RO"/>
        </w:rPr>
        <w:t xml:space="preserve">, în vederea </w:t>
      </w:r>
      <w:bookmarkStart w:id="2" w:name="_Hlk112938247"/>
      <w:r w:rsidRPr="00BC6A1A">
        <w:rPr>
          <w:rFonts w:ascii="Palatino Linotype" w:hAnsi="Palatino Linotype"/>
          <w:b/>
          <w:i/>
          <w:iCs/>
          <w:lang w:val="ro-RO"/>
        </w:rPr>
        <w:t xml:space="preserve">ocupării </w:t>
      </w:r>
      <w:r w:rsidR="007768F7" w:rsidRPr="00BC6A1A">
        <w:rPr>
          <w:rFonts w:ascii="Palatino Linotype" w:hAnsi="Palatino Linotype"/>
          <w:b/>
          <w:i/>
          <w:iCs/>
          <w:lang w:val="ro-RO"/>
        </w:rPr>
        <w:t xml:space="preserve">funcţiei vacante de conducere de </w:t>
      </w:r>
      <w:bookmarkEnd w:id="2"/>
      <w:r w:rsidR="00C10BD1" w:rsidRPr="00BC6A1A">
        <w:rPr>
          <w:rFonts w:ascii="Palatino Linotype" w:hAnsi="Palatino Linotype"/>
          <w:b/>
          <w:i/>
          <w:iCs/>
          <w:lang w:val="ro-RO"/>
        </w:rPr>
        <w:t>șef serviciu al Serviciului Cetățeni State Terțe, prevăzut la poziţia nr. 17 din Statul de Organizare al Direcției pentru Imigrări a Municipiului București</w:t>
      </w:r>
    </w:p>
    <w:p w14:paraId="6AA47C4D" w14:textId="77777777" w:rsidR="00C10BD1" w:rsidRPr="00BC6A1A" w:rsidRDefault="00C10BD1" w:rsidP="00FA794F">
      <w:pPr>
        <w:rPr>
          <w:rFonts w:ascii="Palatino Linotype" w:hAnsi="Palatino Linotype"/>
          <w:color w:val="FF0000"/>
          <w:lang w:val="ro-RO"/>
        </w:rPr>
      </w:pPr>
    </w:p>
    <w:p w14:paraId="2C03A431" w14:textId="1AD41976" w:rsidR="00FA794F" w:rsidRDefault="00294EC8" w:rsidP="007C2662">
      <w:pPr>
        <w:jc w:val="both"/>
        <w:rPr>
          <w:rFonts w:ascii="Palatino Linotype" w:hAnsi="Palatino Linotype"/>
          <w:bCs/>
          <w:lang w:val="ro-RO"/>
        </w:rPr>
      </w:pPr>
      <w:r w:rsidRPr="00BC6A1A">
        <w:rPr>
          <w:rFonts w:ascii="Palatino Linotype" w:hAnsi="Palatino Linotype"/>
          <w:bCs/>
          <w:i/>
          <w:color w:val="FF0000"/>
          <w:lang w:val="ro-RO"/>
        </w:rPr>
        <w:tab/>
      </w:r>
      <w:r w:rsidRPr="00BC6A1A">
        <w:rPr>
          <w:rFonts w:ascii="Palatino Linotype" w:hAnsi="Palatino Linotype"/>
          <w:bCs/>
          <w:lang w:val="ro-RO"/>
        </w:rPr>
        <w:t xml:space="preserve">În urma analizei dosarelor candidaţilor înscrişi la </w:t>
      </w:r>
      <w:r w:rsidR="003B7CF7" w:rsidRPr="00BC6A1A">
        <w:rPr>
          <w:rFonts w:ascii="Palatino Linotype" w:hAnsi="Palatino Linotype"/>
          <w:lang w:val="ro-RO"/>
        </w:rPr>
        <w:t xml:space="preserve">concursul organizat </w:t>
      </w:r>
      <w:r w:rsidR="00C10BD1" w:rsidRPr="00BC6A1A">
        <w:rPr>
          <w:rFonts w:ascii="Palatino Linotype" w:hAnsi="Palatino Linotype"/>
          <w:lang w:val="ro-RO"/>
        </w:rPr>
        <w:t>în vederea ocupării postului de conducere vacant de șef serviciu al Serviciului Cetățeni State Terțe, prevăzut la poziţia nr. 17 din Statul de Organizare al Direcției pentru Imigrări a Municipiului București</w:t>
      </w:r>
      <w:r w:rsidR="003B7CF7" w:rsidRPr="00BC6A1A">
        <w:rPr>
          <w:rFonts w:ascii="Palatino Linotype" w:hAnsi="Palatino Linotype"/>
          <w:lang w:val="ro-RO"/>
        </w:rPr>
        <w:t>,</w:t>
      </w:r>
      <w:r w:rsidR="007768F7" w:rsidRPr="00BC6A1A">
        <w:rPr>
          <w:rFonts w:ascii="Palatino Linotype" w:hAnsi="Palatino Linotype"/>
          <w:lang w:val="ro-RO"/>
        </w:rPr>
        <w:t xml:space="preserve"> cu recrutare din sursă internă,</w:t>
      </w:r>
      <w:r w:rsidR="003B7CF7" w:rsidRPr="00BC6A1A">
        <w:rPr>
          <w:rFonts w:ascii="Palatino Linotype" w:hAnsi="Palatino Linotype"/>
          <w:lang w:val="ro-RO"/>
        </w:rPr>
        <w:t xml:space="preserve"> </w:t>
      </w:r>
      <w:r w:rsidR="00E832AA" w:rsidRPr="00BC6A1A">
        <w:rPr>
          <w:rFonts w:ascii="Palatino Linotype" w:hAnsi="Palatino Linotype"/>
          <w:bCs/>
          <w:lang w:val="ro-RO"/>
        </w:rPr>
        <w:t xml:space="preserve">comisia de concurs a constatat </w:t>
      </w:r>
      <w:r w:rsidR="00E832AA" w:rsidRPr="00BC6A1A">
        <w:rPr>
          <w:rFonts w:ascii="Palatino Linotype" w:hAnsi="Palatino Linotype"/>
          <w:b/>
          <w:lang w:val="ro-RO"/>
        </w:rPr>
        <w:t>încetarea procedurii</w:t>
      </w:r>
      <w:r w:rsidR="00E832AA" w:rsidRPr="00BC6A1A">
        <w:rPr>
          <w:rFonts w:ascii="Palatino Linotype" w:hAnsi="Palatino Linotype"/>
          <w:bCs/>
          <w:lang w:val="ro-RO"/>
        </w:rPr>
        <w:t xml:space="preserve"> de concurs pentru următorii candidați, astfel:</w:t>
      </w:r>
    </w:p>
    <w:p w14:paraId="55E18594" w14:textId="77777777" w:rsidR="00BC6A1A" w:rsidRPr="00BC6A1A" w:rsidRDefault="00BC6A1A" w:rsidP="007C2662">
      <w:pPr>
        <w:jc w:val="both"/>
        <w:rPr>
          <w:rFonts w:ascii="Palatino Linotype" w:hAnsi="Palatino Linotype"/>
          <w:bCs/>
          <w:color w:val="FF0000"/>
          <w:lang w:val="ro-RO"/>
        </w:rPr>
      </w:pP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655"/>
        <w:gridCol w:w="4484"/>
      </w:tblGrid>
      <w:tr w:rsidR="00FA794F" w:rsidRPr="00BC6A1A" w14:paraId="6FB9183B" w14:textId="77777777" w:rsidTr="00FA794F">
        <w:trPr>
          <w:trHeight w:val="440"/>
          <w:jc w:val="center"/>
        </w:trPr>
        <w:tc>
          <w:tcPr>
            <w:tcW w:w="640" w:type="dxa"/>
            <w:shd w:val="clear" w:color="auto" w:fill="A6A6A6"/>
            <w:noWrap/>
            <w:vAlign w:val="center"/>
          </w:tcPr>
          <w:p w14:paraId="69C84FBC" w14:textId="77777777" w:rsidR="00FA794F" w:rsidRPr="00BC6A1A" w:rsidRDefault="00FA794F" w:rsidP="003A03C7">
            <w:pPr>
              <w:ind w:left="110"/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Nr. crt.</w:t>
            </w:r>
          </w:p>
        </w:tc>
        <w:tc>
          <w:tcPr>
            <w:tcW w:w="1696" w:type="dxa"/>
            <w:shd w:val="clear" w:color="auto" w:fill="A6A6A6"/>
          </w:tcPr>
          <w:p w14:paraId="74814256" w14:textId="3A3E716B" w:rsidR="00FA794F" w:rsidRPr="00BC6A1A" w:rsidRDefault="00FA794F" w:rsidP="003A03C7">
            <w:pPr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Cod unic de identificare al candidatului</w:t>
            </w:r>
          </w:p>
        </w:tc>
        <w:tc>
          <w:tcPr>
            <w:tcW w:w="4484" w:type="dxa"/>
            <w:shd w:val="clear" w:color="auto" w:fill="A6A6A6"/>
            <w:noWrap/>
            <w:vAlign w:val="center"/>
          </w:tcPr>
          <w:p w14:paraId="1DDAD8BA" w14:textId="77777777" w:rsidR="00FA794F" w:rsidRPr="00BC6A1A" w:rsidRDefault="00FA794F" w:rsidP="003A03C7">
            <w:pPr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Motivul respingerii</w:t>
            </w:r>
          </w:p>
        </w:tc>
      </w:tr>
      <w:tr w:rsidR="00FA794F" w:rsidRPr="00BC6A1A" w14:paraId="56944CDE" w14:textId="77777777" w:rsidTr="00FA794F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2AE38646" w14:textId="77777777" w:rsidR="00FA794F" w:rsidRPr="00BC6A1A" w:rsidRDefault="00FA794F" w:rsidP="00613E85">
            <w:pPr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bCs/>
                <w:lang w:val="ro-RO"/>
              </w:rPr>
            </w:pPr>
          </w:p>
        </w:tc>
        <w:tc>
          <w:tcPr>
            <w:tcW w:w="1696" w:type="dxa"/>
            <w:vAlign w:val="center"/>
          </w:tcPr>
          <w:p w14:paraId="0ADC5ECC" w14:textId="7C069008" w:rsidR="00FA794F" w:rsidRPr="00BC6A1A" w:rsidRDefault="00FA794F" w:rsidP="00DA4B99">
            <w:pPr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/>
                <w:bCs/>
                <w:lang w:val="ro-RO"/>
              </w:rPr>
              <w:t>28725</w:t>
            </w:r>
          </w:p>
        </w:tc>
        <w:tc>
          <w:tcPr>
            <w:tcW w:w="4484" w:type="dxa"/>
            <w:noWrap/>
            <w:vAlign w:val="center"/>
          </w:tcPr>
          <w:p w14:paraId="32D2C7F4" w14:textId="77777777" w:rsidR="00FA794F" w:rsidRPr="00BC6A1A" w:rsidRDefault="00FA794F" w:rsidP="00DA4B99">
            <w:pPr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BC6A1A">
              <w:rPr>
                <w:rFonts w:ascii="Palatino Linotype" w:hAnsi="Palatino Linotype"/>
                <w:b/>
                <w:lang w:val="ro-RO"/>
              </w:rPr>
              <w:t>RESPINS</w:t>
            </w:r>
          </w:p>
          <w:p w14:paraId="5B4DA020" w14:textId="77777777" w:rsidR="00FA794F" w:rsidRPr="00BC6A1A" w:rsidRDefault="00FA794F" w:rsidP="00DA4B99">
            <w:pPr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În drept:</w:t>
            </w:r>
          </w:p>
          <w:p w14:paraId="6E34F69B" w14:textId="3D47C506" w:rsidR="00FA794F" w:rsidRPr="00BC6A1A" w:rsidRDefault="00FA794F" w:rsidP="00C10BD1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 xml:space="preserve">nu este îndeplinită condiția de vechime în specialitatea studiilor necesare exercitării funcției, prevazută la art. 27ˆ46 alin. (2) pct. IV din Legea nr. 360/2002 </w:t>
            </w:r>
            <w:r w:rsidRPr="00BC6A1A">
              <w:rPr>
                <w:rFonts w:ascii="Palatino Linotype" w:hAnsi="Palatino Linotype"/>
                <w:bCs/>
                <w:i/>
                <w:iCs/>
                <w:lang w:val="ro-RO"/>
              </w:rPr>
              <w:t>privind Statutul politistului</w:t>
            </w:r>
            <w:r w:rsidRPr="00BC6A1A">
              <w:rPr>
                <w:rFonts w:ascii="Palatino Linotype" w:hAnsi="Palatino Linotype"/>
                <w:bCs/>
                <w:lang w:val="ro-RO"/>
              </w:rPr>
              <w:t xml:space="preserve">, cu modificările și completările ulterioare, condiție stipulată în anunțul de concurs nr. 28665 din 13.12.2022, la Cap. I pct. 6. </w:t>
            </w:r>
          </w:p>
          <w:p w14:paraId="00E59538" w14:textId="77777777" w:rsidR="00FA794F" w:rsidRPr="00BC6A1A" w:rsidRDefault="00FA794F" w:rsidP="00DA4B99">
            <w:pPr>
              <w:jc w:val="center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În fapt:</w:t>
            </w:r>
          </w:p>
          <w:p w14:paraId="6132026F" w14:textId="099B502A" w:rsidR="00FA794F" w:rsidRPr="00BC6A1A" w:rsidRDefault="00FA794F" w:rsidP="00DA4B99">
            <w:pPr>
              <w:jc w:val="both"/>
              <w:rPr>
                <w:rFonts w:ascii="Palatino Linotype" w:hAnsi="Palatino Linotype"/>
                <w:bCs/>
                <w:lang w:val="ro-RO"/>
              </w:rPr>
            </w:pPr>
            <w:r w:rsidRPr="00BC6A1A">
              <w:rPr>
                <w:rFonts w:ascii="Palatino Linotype" w:hAnsi="Palatino Linotype"/>
                <w:bCs/>
                <w:lang w:val="ro-RO"/>
              </w:rPr>
              <w:t>adeverinţa eliberată de structura de resurse umane din care face parte candidatul nu prevede o vechime corespunzătoare în specialitatea studiilor necesare exercitării funcției.</w:t>
            </w:r>
          </w:p>
        </w:tc>
      </w:tr>
    </w:tbl>
    <w:p w14:paraId="100A770D" w14:textId="77777777" w:rsidR="00BC6A1A" w:rsidRDefault="00BC6A1A" w:rsidP="00C10BD1">
      <w:pPr>
        <w:ind w:firstLine="720"/>
        <w:jc w:val="both"/>
        <w:rPr>
          <w:rFonts w:ascii="Palatino Linotype" w:hAnsi="Palatino Linotype"/>
          <w:bCs/>
          <w:lang w:val="ro-RO"/>
        </w:rPr>
      </w:pPr>
    </w:p>
    <w:p w14:paraId="3592D579" w14:textId="588561EC" w:rsidR="00C10BD1" w:rsidRPr="00BC6A1A" w:rsidRDefault="00A57EE5" w:rsidP="00C10BD1">
      <w:pPr>
        <w:ind w:firstLine="720"/>
        <w:jc w:val="both"/>
        <w:rPr>
          <w:rFonts w:ascii="Palatino Linotype" w:hAnsi="Palatino Linotype"/>
          <w:bCs/>
          <w:lang w:val="ro-RO"/>
        </w:rPr>
      </w:pPr>
      <w:r w:rsidRPr="00BC6A1A">
        <w:rPr>
          <w:rFonts w:ascii="Palatino Linotype" w:hAnsi="Palatino Linotype"/>
          <w:bCs/>
          <w:lang w:val="ro-RO"/>
        </w:rPr>
        <w:lastRenderedPageBreak/>
        <w:t xml:space="preserve">Totodată, comisia de concurs a constatat faptul că </w:t>
      </w:r>
      <w:r w:rsidRPr="00BC6A1A">
        <w:rPr>
          <w:rFonts w:ascii="Palatino Linotype" w:hAnsi="Palatino Linotype"/>
          <w:b/>
          <w:lang w:val="ro-RO"/>
        </w:rPr>
        <w:t>procedura de concurs va continua</w:t>
      </w:r>
      <w:r w:rsidRPr="00BC6A1A">
        <w:rPr>
          <w:rFonts w:ascii="Palatino Linotype" w:hAnsi="Palatino Linotype"/>
          <w:bCs/>
          <w:lang w:val="ro-RO"/>
        </w:rPr>
        <w:t xml:space="preserve"> </w:t>
      </w:r>
      <w:r w:rsidR="00E40BD4" w:rsidRPr="00BC6A1A">
        <w:rPr>
          <w:rFonts w:ascii="Palatino Linotype" w:hAnsi="Palatino Linotype"/>
          <w:bCs/>
          <w:lang w:val="ro-RO"/>
        </w:rPr>
        <w:t xml:space="preserve">pentru </w:t>
      </w:r>
      <w:r w:rsidRPr="00BC6A1A">
        <w:rPr>
          <w:rFonts w:ascii="Palatino Linotype" w:hAnsi="Palatino Linotype"/>
          <w:bCs/>
          <w:lang w:val="ro-RO"/>
        </w:rPr>
        <w:t>candidații</w:t>
      </w:r>
      <w:r w:rsidR="00E40BD4" w:rsidRPr="00BC6A1A">
        <w:rPr>
          <w:rFonts w:ascii="Palatino Linotype" w:hAnsi="Palatino Linotype"/>
          <w:bCs/>
          <w:lang w:val="ro-RO"/>
        </w:rPr>
        <w:t xml:space="preserve"> care îndeplinesc, cumulativ, condițiile de participare la concurs și ale căror </w:t>
      </w:r>
      <w:r w:rsidRPr="00BC6A1A">
        <w:rPr>
          <w:rFonts w:ascii="Palatino Linotype" w:hAnsi="Palatino Linotype"/>
          <w:bCs/>
          <w:lang w:val="ro-RO"/>
        </w:rPr>
        <w:t xml:space="preserve"> dosar</w:t>
      </w:r>
      <w:r w:rsidR="00E40BD4" w:rsidRPr="00BC6A1A">
        <w:rPr>
          <w:rFonts w:ascii="Palatino Linotype" w:hAnsi="Palatino Linotype"/>
          <w:bCs/>
          <w:lang w:val="ro-RO"/>
        </w:rPr>
        <w:t>e</w:t>
      </w:r>
      <w:r w:rsidRPr="00BC6A1A">
        <w:rPr>
          <w:rFonts w:ascii="Palatino Linotype" w:hAnsi="Palatino Linotype"/>
          <w:bCs/>
          <w:lang w:val="ro-RO"/>
        </w:rPr>
        <w:t xml:space="preserve"> de recrutare </w:t>
      </w:r>
      <w:r w:rsidR="00E40BD4" w:rsidRPr="00BC6A1A">
        <w:rPr>
          <w:rFonts w:ascii="Palatino Linotype" w:hAnsi="Palatino Linotype"/>
          <w:bCs/>
          <w:lang w:val="ro-RO"/>
        </w:rPr>
        <w:t>au fost validate, d</w:t>
      </w:r>
      <w:r w:rsidRPr="00BC6A1A">
        <w:rPr>
          <w:rFonts w:ascii="Palatino Linotype" w:hAnsi="Palatino Linotype"/>
          <w:bCs/>
          <w:lang w:val="ro-RO"/>
        </w:rPr>
        <w:t>u</w:t>
      </w:r>
      <w:r w:rsidR="00E40BD4" w:rsidRPr="00BC6A1A">
        <w:rPr>
          <w:rFonts w:ascii="Palatino Linotype" w:hAnsi="Palatino Linotype"/>
          <w:bCs/>
          <w:lang w:val="ro-RO"/>
        </w:rPr>
        <w:t>pă</w:t>
      </w:r>
      <w:r w:rsidR="001168BA" w:rsidRPr="00BC6A1A">
        <w:rPr>
          <w:rFonts w:ascii="Palatino Linotype" w:hAnsi="Palatino Linotype"/>
          <w:bCs/>
          <w:lang w:val="ro-RO"/>
        </w:rPr>
        <w:t xml:space="preserve"> cum</w:t>
      </w:r>
      <w:r w:rsidRPr="00BC6A1A">
        <w:rPr>
          <w:rFonts w:ascii="Palatino Linotype" w:hAnsi="Palatino Linotype"/>
          <w:bCs/>
          <w:lang w:val="ro-RO"/>
        </w:rPr>
        <w:t xml:space="preserve"> urmează:</w:t>
      </w:r>
    </w:p>
    <w:tbl>
      <w:tblPr>
        <w:tblW w:w="5567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25"/>
        <w:gridCol w:w="1732"/>
      </w:tblGrid>
      <w:tr w:rsidR="00FA794F" w:rsidRPr="00BC6A1A" w14:paraId="68019A2F" w14:textId="77777777" w:rsidTr="00FA794F">
        <w:trPr>
          <w:trHeight w:val="360"/>
        </w:trPr>
        <w:tc>
          <w:tcPr>
            <w:tcW w:w="810" w:type="dxa"/>
            <w:shd w:val="clear" w:color="auto" w:fill="D9D9D9"/>
            <w:vAlign w:val="center"/>
          </w:tcPr>
          <w:p w14:paraId="1A2F0997" w14:textId="77777777" w:rsidR="00FA794F" w:rsidRPr="00BC6A1A" w:rsidRDefault="00FA794F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Nr. crt.</w:t>
            </w:r>
          </w:p>
        </w:tc>
        <w:tc>
          <w:tcPr>
            <w:tcW w:w="3025" w:type="dxa"/>
            <w:shd w:val="clear" w:color="auto" w:fill="D9D9D9"/>
            <w:noWrap/>
            <w:vAlign w:val="center"/>
          </w:tcPr>
          <w:p w14:paraId="198FA22D" w14:textId="77777777" w:rsidR="00FA794F" w:rsidRPr="00BC6A1A" w:rsidRDefault="00FA794F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Cod unic de identificare</w:t>
            </w:r>
          </w:p>
        </w:tc>
        <w:tc>
          <w:tcPr>
            <w:tcW w:w="1732" w:type="dxa"/>
            <w:shd w:val="clear" w:color="auto" w:fill="D9D9D9"/>
            <w:vAlign w:val="center"/>
          </w:tcPr>
          <w:p w14:paraId="4FA780B6" w14:textId="77777777" w:rsidR="00FA794F" w:rsidRPr="00BC6A1A" w:rsidRDefault="00FA794F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Rezultat selecție</w:t>
            </w:r>
          </w:p>
        </w:tc>
      </w:tr>
      <w:tr w:rsidR="00FA794F" w:rsidRPr="00BC6A1A" w14:paraId="472C4CA9" w14:textId="77777777" w:rsidTr="00FA794F">
        <w:trPr>
          <w:trHeight w:val="360"/>
        </w:trPr>
        <w:tc>
          <w:tcPr>
            <w:tcW w:w="810" w:type="dxa"/>
          </w:tcPr>
          <w:p w14:paraId="727852D6" w14:textId="77777777" w:rsidR="00FA794F" w:rsidRPr="00BC6A1A" w:rsidRDefault="00FA794F" w:rsidP="00C10BD1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0D0EDFD8" w14:textId="2BA5F71F" w:rsidR="00FA794F" w:rsidRPr="00BC6A1A" w:rsidRDefault="00FA794F" w:rsidP="00C10B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BC6A1A">
              <w:rPr>
                <w:rFonts w:ascii="Palatino Linotype" w:hAnsi="Palatino Linotype"/>
                <w:b/>
                <w:bCs/>
                <w:lang w:val="ro-RO"/>
              </w:rPr>
              <w:t>28723</w:t>
            </w:r>
          </w:p>
        </w:tc>
        <w:tc>
          <w:tcPr>
            <w:tcW w:w="1732" w:type="dxa"/>
          </w:tcPr>
          <w:p w14:paraId="6D894BC2" w14:textId="71384131" w:rsidR="00FA794F" w:rsidRPr="00BC6A1A" w:rsidRDefault="00FA794F" w:rsidP="00C10B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VALIDAT</w:t>
            </w:r>
          </w:p>
        </w:tc>
      </w:tr>
      <w:tr w:rsidR="00FA794F" w:rsidRPr="00BC6A1A" w14:paraId="4D8E5037" w14:textId="77777777" w:rsidTr="00FA794F">
        <w:trPr>
          <w:trHeight w:val="360"/>
        </w:trPr>
        <w:tc>
          <w:tcPr>
            <w:tcW w:w="810" w:type="dxa"/>
          </w:tcPr>
          <w:p w14:paraId="23390149" w14:textId="77777777" w:rsidR="00FA794F" w:rsidRPr="00BC6A1A" w:rsidRDefault="00FA794F" w:rsidP="00C10BD1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5CF31586" w14:textId="07D19BAE" w:rsidR="00FA794F" w:rsidRPr="00BC6A1A" w:rsidRDefault="00FA794F" w:rsidP="00C10BD1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BC6A1A">
              <w:rPr>
                <w:rFonts w:ascii="Palatino Linotype" w:hAnsi="Palatino Linotype"/>
                <w:b/>
                <w:bCs/>
                <w:lang w:val="ro-RO"/>
              </w:rPr>
              <w:t>28702</w:t>
            </w:r>
          </w:p>
        </w:tc>
        <w:tc>
          <w:tcPr>
            <w:tcW w:w="1732" w:type="dxa"/>
          </w:tcPr>
          <w:p w14:paraId="78FAEE21" w14:textId="1629EBB7" w:rsidR="00FA794F" w:rsidRPr="00BC6A1A" w:rsidRDefault="00FA794F" w:rsidP="00C10BD1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VALIDAT</w:t>
            </w:r>
          </w:p>
        </w:tc>
      </w:tr>
      <w:tr w:rsidR="00FA794F" w:rsidRPr="00BC6A1A" w14:paraId="550501CE" w14:textId="77777777" w:rsidTr="00FA794F">
        <w:trPr>
          <w:trHeight w:val="360"/>
        </w:trPr>
        <w:tc>
          <w:tcPr>
            <w:tcW w:w="810" w:type="dxa"/>
          </w:tcPr>
          <w:p w14:paraId="33840152" w14:textId="77777777" w:rsidR="00FA794F" w:rsidRPr="00BC6A1A" w:rsidRDefault="00FA794F" w:rsidP="00C10BD1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6A336726" w14:textId="088E4E6C" w:rsidR="00FA794F" w:rsidRPr="00BC6A1A" w:rsidRDefault="00FA794F" w:rsidP="00C10BD1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BC6A1A">
              <w:rPr>
                <w:rFonts w:ascii="Palatino Linotype" w:hAnsi="Palatino Linotype"/>
                <w:b/>
                <w:bCs/>
                <w:lang w:val="ro-RO"/>
              </w:rPr>
              <w:t>28692</w:t>
            </w:r>
          </w:p>
        </w:tc>
        <w:tc>
          <w:tcPr>
            <w:tcW w:w="1732" w:type="dxa"/>
          </w:tcPr>
          <w:p w14:paraId="65D5C575" w14:textId="61448925" w:rsidR="00FA794F" w:rsidRPr="00BC6A1A" w:rsidRDefault="00FA794F" w:rsidP="00C10BD1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VALIDAT</w:t>
            </w:r>
          </w:p>
        </w:tc>
      </w:tr>
      <w:tr w:rsidR="00FA794F" w:rsidRPr="00BC6A1A" w14:paraId="4B35F54D" w14:textId="77777777" w:rsidTr="00FA794F">
        <w:trPr>
          <w:trHeight w:val="360"/>
        </w:trPr>
        <w:tc>
          <w:tcPr>
            <w:tcW w:w="810" w:type="dxa"/>
          </w:tcPr>
          <w:p w14:paraId="26BDA2A9" w14:textId="77777777" w:rsidR="00FA794F" w:rsidRPr="00BC6A1A" w:rsidRDefault="00FA794F" w:rsidP="00041DAF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54160356" w14:textId="49F1CC32" w:rsidR="00FA794F" w:rsidRPr="00BC6A1A" w:rsidRDefault="00FA794F" w:rsidP="00041DAF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BC6A1A">
              <w:rPr>
                <w:rFonts w:ascii="Palatino Linotype" w:hAnsi="Palatino Linotype"/>
                <w:b/>
                <w:bCs/>
                <w:lang w:val="ro-RO"/>
              </w:rPr>
              <w:t>28691</w:t>
            </w:r>
          </w:p>
        </w:tc>
        <w:tc>
          <w:tcPr>
            <w:tcW w:w="1732" w:type="dxa"/>
          </w:tcPr>
          <w:p w14:paraId="49EE04AB" w14:textId="13FD1AA6" w:rsidR="00FA794F" w:rsidRPr="00BC6A1A" w:rsidRDefault="00FA794F" w:rsidP="00041DAF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BC6A1A">
              <w:rPr>
                <w:rFonts w:ascii="Palatino Linotype" w:hAnsi="Palatino Linotype" w:cs="Calibri"/>
                <w:b/>
                <w:bCs/>
                <w:lang w:val="ro-RO"/>
              </w:rPr>
              <w:t>VALIDAT</w:t>
            </w:r>
          </w:p>
        </w:tc>
      </w:tr>
    </w:tbl>
    <w:p w14:paraId="12486634" w14:textId="77777777" w:rsidR="006E5472" w:rsidRPr="00BC6A1A" w:rsidRDefault="006E5472" w:rsidP="00A85180">
      <w:pPr>
        <w:rPr>
          <w:rFonts w:ascii="Palatino Linotype" w:hAnsi="Palatino Linotype"/>
          <w:b/>
          <w:color w:val="FF0000"/>
          <w:lang w:val="ro-RO"/>
        </w:rPr>
      </w:pPr>
    </w:p>
    <w:p w14:paraId="2CA3C9DB" w14:textId="77777777" w:rsidR="00C10BD1" w:rsidRPr="00BC6A1A" w:rsidRDefault="00C10BD1" w:rsidP="00C10BD1">
      <w:pPr>
        <w:jc w:val="center"/>
        <w:rPr>
          <w:rFonts w:ascii="Palatino Linotype" w:hAnsi="Palatino Linotype"/>
          <w:b/>
        </w:rPr>
      </w:pPr>
      <w:r w:rsidRPr="00BC6A1A">
        <w:rPr>
          <w:rFonts w:ascii="Palatino Linotype" w:hAnsi="Palatino Linotype"/>
          <w:b/>
        </w:rPr>
        <w:t>COMISIA DE CONCURS</w:t>
      </w:r>
    </w:p>
    <w:p w14:paraId="219570C6" w14:textId="7D1BC00E" w:rsidR="00C10BD1" w:rsidRPr="00BC6A1A" w:rsidRDefault="00C10BD1" w:rsidP="00C10BD1">
      <w:pPr>
        <w:jc w:val="center"/>
        <w:rPr>
          <w:rFonts w:ascii="Palatino Linotype" w:hAnsi="Palatino Linotype"/>
          <w:b/>
        </w:rPr>
      </w:pPr>
      <w:r w:rsidRPr="00BC6A1A">
        <w:rPr>
          <w:rFonts w:ascii="Palatino Linotype" w:hAnsi="Palatino Linotype"/>
          <w:b/>
        </w:rPr>
        <w:t xml:space="preserve"> </w:t>
      </w:r>
    </w:p>
    <w:p w14:paraId="634A7880" w14:textId="77777777" w:rsidR="00C10BD1" w:rsidRPr="00BC6A1A" w:rsidRDefault="00C10BD1" w:rsidP="00C10BD1">
      <w:pPr>
        <w:jc w:val="center"/>
        <w:rPr>
          <w:rFonts w:ascii="Palatino Linotype" w:hAnsi="Palatino Linotype"/>
          <w:b/>
        </w:rPr>
      </w:pPr>
    </w:p>
    <w:p w14:paraId="3AFDB40C" w14:textId="77777777" w:rsidR="00C10BD1" w:rsidRPr="00BC6A1A" w:rsidRDefault="00C10BD1" w:rsidP="00C10BD1">
      <w:pPr>
        <w:jc w:val="center"/>
        <w:rPr>
          <w:rFonts w:ascii="Palatino Linotype" w:hAnsi="Palatino Linotype"/>
          <w:b/>
        </w:rPr>
      </w:pPr>
    </w:p>
    <w:p w14:paraId="4180BAA1" w14:textId="77777777" w:rsidR="00C10BD1" w:rsidRPr="00BC6A1A" w:rsidRDefault="00C10BD1" w:rsidP="00CD0B50">
      <w:pPr>
        <w:rPr>
          <w:rFonts w:ascii="Palatino Linotype" w:hAnsi="Palatino Linotype"/>
          <w:b/>
        </w:rPr>
      </w:pPr>
    </w:p>
    <w:p w14:paraId="028478C6" w14:textId="77777777" w:rsidR="00C10BD1" w:rsidRPr="00BC6A1A" w:rsidRDefault="00C10BD1" w:rsidP="00C10BD1">
      <w:pPr>
        <w:rPr>
          <w:rFonts w:ascii="Palatino Linotype" w:hAnsi="Palatino Linotype"/>
          <w:b/>
        </w:rPr>
      </w:pPr>
      <w:r w:rsidRPr="00BC6A1A">
        <w:rPr>
          <w:rFonts w:ascii="Palatino Linotype" w:hAnsi="Palatino Linotype"/>
          <w:b/>
        </w:rPr>
        <w:t xml:space="preserve">                                                      Secretarul Comisiei de concurs</w:t>
      </w:r>
    </w:p>
    <w:p w14:paraId="1C7E7EAC" w14:textId="77777777" w:rsidR="00041DAF" w:rsidRPr="00BC6A1A" w:rsidRDefault="00041DAF" w:rsidP="00041DAF">
      <w:pPr>
        <w:jc w:val="center"/>
        <w:rPr>
          <w:rFonts w:ascii="Palatino Linotype" w:hAnsi="Palatino Linotype"/>
          <w:b/>
          <w:lang w:val="ro-RO"/>
        </w:rPr>
      </w:pPr>
    </w:p>
    <w:p w14:paraId="6C7BC79D" w14:textId="63A5BF0E" w:rsidR="00A85180" w:rsidRPr="00BC6A1A" w:rsidRDefault="00A85180">
      <w:pPr>
        <w:rPr>
          <w:rFonts w:ascii="Palatino Linotype" w:hAnsi="Palatino Linotype"/>
          <w:lang w:val="ro-RO"/>
        </w:rPr>
      </w:pPr>
    </w:p>
    <w:p w14:paraId="689F77F1" w14:textId="48C93C0E" w:rsidR="00A85180" w:rsidRPr="00BC6A1A" w:rsidRDefault="00A85180">
      <w:pPr>
        <w:rPr>
          <w:rFonts w:ascii="Palatino Linotype" w:hAnsi="Palatino Linotype"/>
          <w:lang w:val="ro-RO"/>
        </w:rPr>
      </w:pPr>
    </w:p>
    <w:p w14:paraId="6B11C751" w14:textId="24184D49" w:rsidR="00A85180" w:rsidRPr="00BC6A1A" w:rsidRDefault="00A85180">
      <w:pPr>
        <w:rPr>
          <w:rFonts w:ascii="Palatino Linotype" w:hAnsi="Palatino Linotype"/>
          <w:lang w:val="ro-RO"/>
        </w:rPr>
      </w:pPr>
    </w:p>
    <w:p w14:paraId="33BF607C" w14:textId="4A7EEAAF" w:rsidR="00E40BD4" w:rsidRPr="00BC6A1A" w:rsidRDefault="00E40BD4">
      <w:pPr>
        <w:rPr>
          <w:rFonts w:ascii="Palatino Linotype" w:hAnsi="Palatino Linotype"/>
          <w:lang w:val="ro-RO"/>
        </w:rPr>
      </w:pPr>
    </w:p>
    <w:p w14:paraId="01FE26E0" w14:textId="0E26170D" w:rsidR="007768F7" w:rsidRPr="00BC6A1A" w:rsidRDefault="007768F7">
      <w:pPr>
        <w:rPr>
          <w:rFonts w:ascii="Palatino Linotype" w:hAnsi="Palatino Linotype"/>
          <w:lang w:val="ro-RO"/>
        </w:rPr>
      </w:pPr>
    </w:p>
    <w:p w14:paraId="664EFFA0" w14:textId="7FB18CEA" w:rsidR="007768F7" w:rsidRPr="00BC6A1A" w:rsidRDefault="007768F7">
      <w:pPr>
        <w:rPr>
          <w:rFonts w:ascii="Palatino Linotype" w:hAnsi="Palatino Linotype"/>
          <w:lang w:val="ro-RO"/>
        </w:rPr>
      </w:pPr>
    </w:p>
    <w:p w14:paraId="5977ED82" w14:textId="68DF81D8" w:rsidR="007768F7" w:rsidRPr="00BC6A1A" w:rsidRDefault="007768F7">
      <w:pPr>
        <w:rPr>
          <w:rFonts w:ascii="Palatino Linotype" w:hAnsi="Palatino Linotype"/>
          <w:lang w:val="ro-RO"/>
        </w:rPr>
      </w:pPr>
    </w:p>
    <w:p w14:paraId="618531B4" w14:textId="4DD0B85B" w:rsidR="007768F7" w:rsidRPr="00BC6A1A" w:rsidRDefault="007768F7">
      <w:pPr>
        <w:rPr>
          <w:rFonts w:ascii="Palatino Linotype" w:hAnsi="Palatino Linotype"/>
          <w:lang w:val="ro-RO"/>
        </w:rPr>
      </w:pPr>
    </w:p>
    <w:p w14:paraId="5B3D5F76" w14:textId="5C841AFD" w:rsidR="007768F7" w:rsidRPr="00BC6A1A" w:rsidRDefault="007768F7">
      <w:pPr>
        <w:rPr>
          <w:rFonts w:ascii="Palatino Linotype" w:hAnsi="Palatino Linotype"/>
          <w:lang w:val="ro-RO"/>
        </w:rPr>
      </w:pPr>
    </w:p>
    <w:p w14:paraId="530C560B" w14:textId="1B4DC0AF" w:rsidR="007768F7" w:rsidRPr="00BC6A1A" w:rsidRDefault="007768F7">
      <w:pPr>
        <w:rPr>
          <w:rFonts w:ascii="Palatino Linotype" w:hAnsi="Palatino Linotype"/>
          <w:lang w:val="ro-RO"/>
        </w:rPr>
      </w:pPr>
    </w:p>
    <w:p w14:paraId="10E5C781" w14:textId="5A234FBE" w:rsidR="007768F7" w:rsidRPr="00BC6A1A" w:rsidRDefault="007768F7">
      <w:pPr>
        <w:rPr>
          <w:rFonts w:ascii="Palatino Linotype" w:hAnsi="Palatino Linotype"/>
          <w:lang w:val="ro-RO"/>
        </w:rPr>
      </w:pPr>
    </w:p>
    <w:p w14:paraId="17B7087D" w14:textId="63CD5C6E" w:rsidR="007768F7" w:rsidRPr="00BC6A1A" w:rsidRDefault="007768F7">
      <w:pPr>
        <w:rPr>
          <w:rFonts w:ascii="Palatino Linotype" w:hAnsi="Palatino Linotype"/>
          <w:lang w:val="ro-RO"/>
        </w:rPr>
      </w:pPr>
    </w:p>
    <w:p w14:paraId="585FCA91" w14:textId="6DEAF803" w:rsidR="007768F7" w:rsidRPr="00BC6A1A" w:rsidRDefault="007768F7">
      <w:pPr>
        <w:rPr>
          <w:rFonts w:ascii="Palatino Linotype" w:hAnsi="Palatino Linotype"/>
          <w:lang w:val="ro-RO"/>
        </w:rPr>
      </w:pPr>
    </w:p>
    <w:p w14:paraId="6A397509" w14:textId="394BD47A" w:rsidR="007768F7" w:rsidRPr="00BC6A1A" w:rsidRDefault="007768F7">
      <w:pPr>
        <w:rPr>
          <w:rFonts w:ascii="Palatino Linotype" w:hAnsi="Palatino Linotype"/>
          <w:lang w:val="ro-RO"/>
        </w:rPr>
      </w:pPr>
    </w:p>
    <w:p w14:paraId="2D232FFA" w14:textId="39F453A0" w:rsidR="007768F7" w:rsidRPr="00BC6A1A" w:rsidRDefault="007768F7">
      <w:pPr>
        <w:rPr>
          <w:rFonts w:ascii="Palatino Linotype" w:hAnsi="Palatino Linotype"/>
          <w:lang w:val="ro-RO"/>
        </w:rPr>
      </w:pPr>
    </w:p>
    <w:p w14:paraId="6D38F7BD" w14:textId="3D850CF7" w:rsidR="007768F7" w:rsidRPr="00BC6A1A" w:rsidRDefault="007768F7">
      <w:pPr>
        <w:rPr>
          <w:rFonts w:ascii="Palatino Linotype" w:hAnsi="Palatino Linotype"/>
          <w:lang w:val="ro-RO"/>
        </w:rPr>
      </w:pPr>
    </w:p>
    <w:p w14:paraId="28FC6410" w14:textId="77777777" w:rsidR="00E40BD4" w:rsidRPr="00BC6A1A" w:rsidRDefault="00E40BD4">
      <w:pPr>
        <w:rPr>
          <w:rFonts w:ascii="Palatino Linotype" w:hAnsi="Palatino Linotype"/>
          <w:lang w:val="ro-RO"/>
        </w:rPr>
      </w:pPr>
    </w:p>
    <w:sectPr w:rsidR="00E40BD4" w:rsidRPr="00BC6A1A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6909" w14:textId="77777777" w:rsidR="00B22DAA" w:rsidRDefault="00B22DAA">
      <w:r>
        <w:separator/>
      </w:r>
    </w:p>
  </w:endnote>
  <w:endnote w:type="continuationSeparator" w:id="0">
    <w:p w14:paraId="184FCA04" w14:textId="77777777" w:rsidR="00B22DAA" w:rsidRDefault="00B2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323F" w14:textId="77777777" w:rsidR="00B22DAA" w:rsidRDefault="00B22DAA">
      <w:r>
        <w:separator/>
      </w:r>
    </w:p>
  </w:footnote>
  <w:footnote w:type="continuationSeparator" w:id="0">
    <w:p w14:paraId="06CC3C16" w14:textId="77777777" w:rsidR="00B22DAA" w:rsidRDefault="00B2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6A2C"/>
    <w:rsid w:val="000F7974"/>
    <w:rsid w:val="001168BA"/>
    <w:rsid w:val="001A19FD"/>
    <w:rsid w:val="001A6D58"/>
    <w:rsid w:val="002037F9"/>
    <w:rsid w:val="002051D8"/>
    <w:rsid w:val="002776BE"/>
    <w:rsid w:val="00287E4C"/>
    <w:rsid w:val="00294EC8"/>
    <w:rsid w:val="003331C4"/>
    <w:rsid w:val="00376F89"/>
    <w:rsid w:val="003B7CF7"/>
    <w:rsid w:val="004659E1"/>
    <w:rsid w:val="004B3AC8"/>
    <w:rsid w:val="004B7F35"/>
    <w:rsid w:val="004C0EE2"/>
    <w:rsid w:val="004C1884"/>
    <w:rsid w:val="004F732B"/>
    <w:rsid w:val="0050159C"/>
    <w:rsid w:val="00515D21"/>
    <w:rsid w:val="00570AB6"/>
    <w:rsid w:val="005802ED"/>
    <w:rsid w:val="00613E85"/>
    <w:rsid w:val="0061799E"/>
    <w:rsid w:val="0063411B"/>
    <w:rsid w:val="00644786"/>
    <w:rsid w:val="006567CC"/>
    <w:rsid w:val="00696092"/>
    <w:rsid w:val="006E5472"/>
    <w:rsid w:val="00761824"/>
    <w:rsid w:val="007768F7"/>
    <w:rsid w:val="00780F0D"/>
    <w:rsid w:val="007B31CE"/>
    <w:rsid w:val="007C2662"/>
    <w:rsid w:val="007F7CD6"/>
    <w:rsid w:val="0085004E"/>
    <w:rsid w:val="0087208E"/>
    <w:rsid w:val="008830A0"/>
    <w:rsid w:val="008856BD"/>
    <w:rsid w:val="008D5E91"/>
    <w:rsid w:val="008E1CC7"/>
    <w:rsid w:val="00945A31"/>
    <w:rsid w:val="00971DA5"/>
    <w:rsid w:val="00990BDC"/>
    <w:rsid w:val="009F0D5C"/>
    <w:rsid w:val="00A32E28"/>
    <w:rsid w:val="00A57EE5"/>
    <w:rsid w:val="00A85180"/>
    <w:rsid w:val="00AC008E"/>
    <w:rsid w:val="00B22DAA"/>
    <w:rsid w:val="00B74C10"/>
    <w:rsid w:val="00BC6A1A"/>
    <w:rsid w:val="00C10BD1"/>
    <w:rsid w:val="00C737CA"/>
    <w:rsid w:val="00C97DED"/>
    <w:rsid w:val="00CA436B"/>
    <w:rsid w:val="00CA729D"/>
    <w:rsid w:val="00CD0B50"/>
    <w:rsid w:val="00CD3DDD"/>
    <w:rsid w:val="00D2704A"/>
    <w:rsid w:val="00DA4B99"/>
    <w:rsid w:val="00DB01C1"/>
    <w:rsid w:val="00DC391D"/>
    <w:rsid w:val="00DE323E"/>
    <w:rsid w:val="00E01D55"/>
    <w:rsid w:val="00E40BD4"/>
    <w:rsid w:val="00E60FA7"/>
    <w:rsid w:val="00E67B9D"/>
    <w:rsid w:val="00E81E9C"/>
    <w:rsid w:val="00E832AA"/>
    <w:rsid w:val="00EB1F1E"/>
    <w:rsid w:val="00EC6CA6"/>
    <w:rsid w:val="00EF05EB"/>
    <w:rsid w:val="00F412C8"/>
    <w:rsid w:val="00F51E80"/>
    <w:rsid w:val="00FA7144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9F5-6533-43C5-985D-F9B906A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5</cp:revision>
  <cp:lastPrinted>2023-01-20T14:40:00Z</cp:lastPrinted>
  <dcterms:created xsi:type="dcterms:W3CDTF">2023-01-20T14:39:00Z</dcterms:created>
  <dcterms:modified xsi:type="dcterms:W3CDTF">2023-01-31T06:31:00Z</dcterms:modified>
</cp:coreProperties>
</file>