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4CAA" w14:textId="77777777" w:rsidR="00AF319A" w:rsidRDefault="00AF319A" w:rsidP="00AF319A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sz w:val="24"/>
          <w:szCs w:val="24"/>
        </w:rPr>
      </w:pPr>
      <w:r>
        <w:rPr>
          <w:rFonts w:ascii="Palatino Linotype" w:eastAsia="Times New Roman" w:hAnsi="Palatino Linotype" w:cs="Times New Roman"/>
          <w:caps/>
          <w:sz w:val="24"/>
          <w:szCs w:val="24"/>
        </w:rPr>
        <w:t>AnunŢ DE PARTICIPARE</w:t>
      </w:r>
    </w:p>
    <w:p w14:paraId="4B02F61E" w14:textId="77777777" w:rsidR="00AF319A" w:rsidRDefault="00AF319A" w:rsidP="00AF319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BA8A701" w14:textId="77777777" w:rsidR="00AF319A" w:rsidRDefault="00AF319A" w:rsidP="00AF319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62"/>
        <w:gridCol w:w="1870"/>
      </w:tblGrid>
      <w:tr w:rsidR="00AF319A" w14:paraId="1C530BA1" w14:textId="77777777" w:rsidTr="00AF319A">
        <w:tc>
          <w:tcPr>
            <w:tcW w:w="7962" w:type="dxa"/>
          </w:tcPr>
          <w:p w14:paraId="201B9D7E" w14:textId="77777777" w:rsidR="00AF319A" w:rsidRDefault="00AF319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Programul Național - Fondul pentru Azil, Migrație și Integrare</w:t>
            </w:r>
          </w:p>
          <w:p w14:paraId="5E75B33A" w14:textId="77777777" w:rsidR="00AF319A" w:rsidRDefault="00AF319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  <w:p w14:paraId="6469AAB5" w14:textId="77777777" w:rsidR="00AF319A" w:rsidRDefault="00AF319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Ref:  FAMI/22.01</w:t>
            </w:r>
          </w:p>
        </w:tc>
        <w:tc>
          <w:tcPr>
            <w:tcW w:w="1870" w:type="dxa"/>
            <w:hideMark/>
          </w:tcPr>
          <w:p w14:paraId="44C6DE82" w14:textId="029A7B94" w:rsidR="00AF319A" w:rsidRDefault="00AF319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DD81E7" wp14:editId="412D5173">
                  <wp:extent cx="100965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1D044" w14:textId="77777777" w:rsidR="00AF319A" w:rsidRDefault="00AF319A" w:rsidP="00AF319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2FCFA40F" w14:textId="77777777" w:rsidR="00AF319A" w:rsidRDefault="00AF319A" w:rsidP="00AF319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BD5A7BE" w14:textId="77777777" w:rsidR="00AF319A" w:rsidRDefault="00AF319A" w:rsidP="00AF319A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Inspectoratul General pentru Imigrări desfășoară o procedură de evaluare şi selecție a proiectelor de grant, vizând implementarea următoarele acțiuni: </w:t>
      </w:r>
    </w:p>
    <w:p w14:paraId="5E910B20" w14:textId="77777777" w:rsidR="00AF319A" w:rsidRDefault="00AF319A" w:rsidP="00AF319A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7D64A210" w14:textId="77777777" w:rsidR="00AF319A" w:rsidRDefault="00AF319A" w:rsidP="00AF319A">
      <w:pPr>
        <w:jc w:val="both"/>
        <w:rPr>
          <w:rFonts w:ascii="Palatino Linotype" w:eastAsia="Calibri" w:hAnsi="Palatino Linotype" w:cs="Arial"/>
          <w:i/>
        </w:rPr>
      </w:pPr>
      <w:bookmarkStart w:id="0" w:name="_Hlk75857327"/>
      <w:r>
        <w:rPr>
          <w:rFonts w:ascii="Palatino Linotype" w:eastAsia="Calibri" w:hAnsi="Palatino Linotype" w:cs="Arial"/>
          <w:i/>
        </w:rPr>
        <w:t>1.</w:t>
      </w:r>
      <w:r>
        <w:t xml:space="preserve"> ”</w:t>
      </w:r>
      <w:r>
        <w:rPr>
          <w:rFonts w:ascii="Palatino Linotype" w:eastAsia="Calibri" w:hAnsi="Palatino Linotype" w:cs="Arial"/>
          <w:i/>
        </w:rPr>
        <w:t xml:space="preserve"> Monitorizarea misiunilor de returnare forțată”; </w:t>
      </w:r>
    </w:p>
    <w:p w14:paraId="18AA3F0B" w14:textId="77777777" w:rsidR="00AF319A" w:rsidRDefault="00AF319A" w:rsidP="00AF319A">
      <w:pPr>
        <w:jc w:val="both"/>
        <w:rPr>
          <w:rFonts w:ascii="Palatino Linotype" w:eastAsia="Calibri" w:hAnsi="Palatino Linotype" w:cs="Arial"/>
          <w:i/>
        </w:rPr>
      </w:pPr>
      <w:r>
        <w:rPr>
          <w:rFonts w:ascii="Palatino Linotype" w:eastAsia="Calibri" w:hAnsi="Palatino Linotype" w:cs="Arial"/>
          <w:i/>
        </w:rPr>
        <w:t>2.</w:t>
      </w:r>
      <w:r>
        <w:t xml:space="preserve"> </w:t>
      </w:r>
      <w:r>
        <w:rPr>
          <w:rFonts w:ascii="Palatino Linotype" w:eastAsia="Calibri" w:hAnsi="Palatino Linotype" w:cs="Arial"/>
          <w:i/>
        </w:rPr>
        <w:t>” Returnarea voluntară umanitar asistată și reintegrarea străinilor în țările de origine”;</w:t>
      </w:r>
    </w:p>
    <w:p w14:paraId="56414CF4" w14:textId="77777777" w:rsidR="00AF319A" w:rsidRDefault="00AF319A" w:rsidP="00AF319A">
      <w:pPr>
        <w:jc w:val="both"/>
        <w:rPr>
          <w:rFonts w:ascii="Palatino Linotype" w:eastAsia="Calibri" w:hAnsi="Palatino Linotype" w:cs="Arial"/>
          <w:i/>
        </w:rPr>
      </w:pPr>
      <w:r>
        <w:rPr>
          <w:rFonts w:ascii="Palatino Linotype" w:eastAsia="Calibri" w:hAnsi="Palatino Linotype" w:cs="Arial"/>
          <w:i/>
        </w:rPr>
        <w:t>3.</w:t>
      </w:r>
      <w:bookmarkStart w:id="1" w:name="_Hlk75864621"/>
      <w:r>
        <w:rPr>
          <w:rFonts w:ascii="Palatino Linotype" w:eastAsia="Calibri" w:hAnsi="Palatino Linotype" w:cs="Arial"/>
          <w:i/>
        </w:rPr>
        <w:t xml:space="preserve"> ”</w:t>
      </w:r>
      <w:bookmarkEnd w:id="1"/>
      <w:r>
        <w:rPr>
          <w:rFonts w:ascii="Palatino Linotype" w:eastAsia="Calibri" w:hAnsi="Palatino Linotype" w:cs="Arial"/>
          <w:i/>
        </w:rPr>
        <w:t>Crearea de surse de documentare, instrumente, rețele și instrumente de cercetare”.</w:t>
      </w:r>
    </w:p>
    <w:p w14:paraId="2232232E" w14:textId="77777777" w:rsidR="00AF319A" w:rsidRDefault="00AF319A" w:rsidP="00AF319A">
      <w:pPr>
        <w:jc w:val="both"/>
        <w:rPr>
          <w:rFonts w:ascii="Palatino Linotype" w:eastAsia="Calibri" w:hAnsi="Palatino Linotype" w:cs="Arial"/>
          <w:i/>
        </w:rPr>
      </w:pPr>
    </w:p>
    <w:bookmarkEnd w:id="0"/>
    <w:p w14:paraId="787C5CD2" w14:textId="77777777" w:rsidR="00AF319A" w:rsidRDefault="00AF319A" w:rsidP="00AF319A">
      <w:pPr>
        <w:jc w:val="both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din  cadrul Programului Național – Fondul pentru Azil, Migrație și Integrare.</w:t>
      </w:r>
    </w:p>
    <w:p w14:paraId="5601DE92" w14:textId="77777777" w:rsidR="00AF319A" w:rsidRDefault="00AF319A" w:rsidP="00AF319A">
      <w:pPr>
        <w:spacing w:after="0" w:line="240" w:lineRule="auto"/>
        <w:ind w:right="8"/>
        <w:jc w:val="both"/>
        <w:rPr>
          <w:rFonts w:ascii="Palatino Linotype" w:hAnsi="Palatino Linotype" w:cs="Arial"/>
        </w:rPr>
      </w:pPr>
    </w:p>
    <w:p w14:paraId="20C471AA" w14:textId="77777777" w:rsidR="00AF319A" w:rsidRDefault="00AF319A" w:rsidP="00AF319A">
      <w:pPr>
        <w:spacing w:after="0" w:line="240" w:lineRule="auto"/>
        <w:ind w:right="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Data limită pentru depunerea propunerilor este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  <w:b/>
          <w:bCs/>
        </w:rPr>
        <w:t>30.08.2022</w:t>
      </w:r>
      <w:r>
        <w:rPr>
          <w:rFonts w:ascii="Palatino Linotype" w:hAnsi="Palatino Linotype" w:cs="Arial"/>
          <w:b/>
        </w:rPr>
        <w:t>,</w:t>
      </w:r>
      <w:r>
        <w:rPr>
          <w:rFonts w:ascii="Palatino Linotype" w:hAnsi="Palatino Linotype"/>
          <w:b/>
        </w:rPr>
        <w:t xml:space="preserve"> ora </w:t>
      </w:r>
      <w:r>
        <w:rPr>
          <w:rFonts w:ascii="Palatino Linotype" w:hAnsi="Palatino Linotype" w:cs="Arial"/>
          <w:b/>
        </w:rPr>
        <w:t>09:00</w:t>
      </w:r>
    </w:p>
    <w:p w14:paraId="2B494C71" w14:textId="77777777" w:rsidR="00AF319A" w:rsidRDefault="00AF319A" w:rsidP="00AF319A">
      <w:pPr>
        <w:spacing w:after="0" w:line="240" w:lineRule="auto"/>
        <w:rPr>
          <w:rFonts w:ascii="Palatino Linotype" w:hAnsi="Palatino Linotype" w:cs="Arial"/>
        </w:rPr>
      </w:pPr>
    </w:p>
    <w:p w14:paraId="3606620B" w14:textId="77777777" w:rsidR="00AF319A" w:rsidRDefault="00AF319A" w:rsidP="00AF319A">
      <w:pPr>
        <w:spacing w:after="0"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 w:cs="Arial"/>
        </w:rPr>
        <w:t>Perioada de selecție și evaluare a proiectelor este</w:t>
      </w:r>
      <w:r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  <w:b/>
        </w:rPr>
        <w:t>30.08.2022,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ora </w:t>
      </w:r>
      <w:r>
        <w:rPr>
          <w:rFonts w:ascii="Palatino Linotype" w:hAnsi="Palatino Linotype" w:cs="Arial"/>
          <w:b/>
        </w:rPr>
        <w:t>10:00</w:t>
      </w:r>
      <w:r>
        <w:rPr>
          <w:rFonts w:ascii="Palatino Linotype" w:hAnsi="Palatino Linotype" w:cs="Arial"/>
          <w:bCs/>
        </w:rPr>
        <w:t xml:space="preserve"> – </w:t>
      </w:r>
      <w:r>
        <w:rPr>
          <w:rFonts w:ascii="Palatino Linotype" w:hAnsi="Palatino Linotype" w:cs="Arial"/>
          <w:b/>
          <w:color w:val="000000" w:themeColor="text1"/>
        </w:rPr>
        <w:t>30.09.2022</w:t>
      </w:r>
    </w:p>
    <w:p w14:paraId="2DEC156A" w14:textId="77777777" w:rsidR="00AF319A" w:rsidRDefault="00AF319A" w:rsidP="00AF319A">
      <w:pPr>
        <w:spacing w:after="0" w:line="240" w:lineRule="auto"/>
        <w:rPr>
          <w:rFonts w:ascii="Palatino Linotype" w:hAnsi="Palatino Linotype"/>
        </w:rPr>
      </w:pPr>
    </w:p>
    <w:p w14:paraId="54FE600B" w14:textId="77777777" w:rsidR="00AF319A" w:rsidRDefault="00AF319A" w:rsidP="00AF319A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Instrucțiunile pentru solicitanți în forma completă se găsesc pentru consultare la Inspectoratul General pentru Imigrări, str. Lt. col. Constantin Marinescu nr. 15A, sector 5, București şi pe pagina de Internet, </w:t>
      </w:r>
      <w:hyperlink r:id="rId5" w:history="1">
        <w:r>
          <w:rPr>
            <w:rStyle w:val="Hyperlink"/>
            <w:rFonts w:ascii="Palatino Linotype" w:hAnsi="Palatino Linotype" w:cs="Arial"/>
          </w:rPr>
          <w:t>www.igi.mai.gov.ro</w:t>
        </w:r>
      </w:hyperlink>
      <w:r>
        <w:rPr>
          <w:rFonts w:ascii="Palatino Linotype" w:hAnsi="Palatino Linotype" w:cs="Arial"/>
        </w:rPr>
        <w:t xml:space="preserve">    </w:t>
      </w:r>
    </w:p>
    <w:p w14:paraId="3DB76C59" w14:textId="77777777" w:rsidR="00AF319A" w:rsidRDefault="00AF319A" w:rsidP="00AF319A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40C470D1" w14:textId="77777777" w:rsidR="00AF319A" w:rsidRDefault="00AF319A" w:rsidP="00AF319A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Pentru informații detaliate și clarificări puteți să ne contactați la tel. +40 21 410 75 13 sau e-mail: </w:t>
      </w:r>
      <w:hyperlink r:id="rId6" w:history="1">
        <w:r>
          <w:rPr>
            <w:rStyle w:val="Hyperlink"/>
            <w:rFonts w:ascii="Palatino Linotype" w:hAnsi="Palatino Linotype" w:cs="Arial"/>
          </w:rPr>
          <w:t>sip.igi@mai.gov.ro</w:t>
        </w:r>
      </w:hyperlink>
      <w:r>
        <w:rPr>
          <w:rFonts w:ascii="Palatino Linotype" w:hAnsi="Palatino Linotype" w:cs="Arial"/>
        </w:rPr>
        <w:t>.</w:t>
      </w:r>
    </w:p>
    <w:p w14:paraId="4B28DDA3" w14:textId="77777777" w:rsidR="00AF319A" w:rsidRDefault="00AF319A" w:rsidP="00AF319A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79CB9CA3" w14:textId="77777777" w:rsidR="00AF319A" w:rsidRDefault="00AF319A" w:rsidP="00AF319A">
      <w:pPr>
        <w:spacing w:after="0" w:line="240" w:lineRule="auto"/>
        <w:jc w:val="both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 xml:space="preserve">Procedura de evaluare și selecție a proiectelor de grant se desfășoară pe baza prevederilor </w:t>
      </w:r>
      <w:r>
        <w:rPr>
          <w:rFonts w:ascii="Palatino Linotype" w:eastAsia="Calibri" w:hAnsi="Palatino Linotype" w:cs="Arial"/>
          <w:i/>
          <w:iCs/>
        </w:rPr>
        <w:t>Ordinului MAI nr. 75 din 9 iulie 2015 privind evaluarea şi selecția proiectelor de grant în cadrul Programului național al României de sprijin din Fondul pentru azil, migrație şi integrare pentru perioada 2014-2020</w:t>
      </w:r>
      <w:r>
        <w:rPr>
          <w:rFonts w:ascii="Palatino Linotype" w:eastAsia="Calibri" w:hAnsi="Palatino Linotype" w:cs="Arial"/>
        </w:rPr>
        <w:t>.</w:t>
      </w:r>
    </w:p>
    <w:p w14:paraId="13452509" w14:textId="77777777" w:rsidR="00AF319A" w:rsidRDefault="00AF319A" w:rsidP="00AF319A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14:paraId="5EAA7BA5" w14:textId="77777777" w:rsidR="00AF319A" w:rsidRDefault="00AF319A" w:rsidP="00AF319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14:paraId="78E026FD" w14:textId="4D565DAE" w:rsidR="00170B6C" w:rsidRDefault="00AF319A" w:rsidP="00AF319A">
      <w:r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  <w:i/>
          <w:szCs w:val="24"/>
        </w:rPr>
        <w:t>nunț publicat în Monitorul Oficial al României nr. ..................................</w:t>
      </w:r>
    </w:p>
    <w:sectPr w:rsidR="0017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A8"/>
    <w:rsid w:val="00170B6C"/>
    <w:rsid w:val="004447A8"/>
    <w:rsid w:val="00A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969AC-20E1-47B9-BE6F-38F2DFCD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9A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3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.igi@mai.gov.ro" TargetMode="External"/><Relationship Id="rId5" Type="http://schemas.openxmlformats.org/officeDocument/2006/relationships/hyperlink" Target="http://www.igi.mai.gov.r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Petcu</dc:creator>
  <cp:keywords/>
  <dc:description/>
  <cp:lastModifiedBy>Bianca Petcu</cp:lastModifiedBy>
  <cp:revision>2</cp:revision>
  <dcterms:created xsi:type="dcterms:W3CDTF">2022-08-10T08:47:00Z</dcterms:created>
  <dcterms:modified xsi:type="dcterms:W3CDTF">2022-08-10T08:47:00Z</dcterms:modified>
</cp:coreProperties>
</file>