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42" w:rsidRPr="00FD146A" w:rsidRDefault="007E30B4" w:rsidP="00B32742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 w:rsidRPr="00FD146A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946785"/>
                <wp:effectExtent l="0" t="0" r="0" b="0"/>
                <wp:wrapNone/>
                <wp:docPr id="2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2742" w:rsidRPr="002428B9" w:rsidRDefault="00B32742" w:rsidP="00B32742">
                            <w:pPr>
                              <w:rPr>
                                <w:rFonts w:ascii="Palatino Linotype" w:hAnsi="Palatino Linotype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2428B9">
                              <w:rPr>
                                <w:rFonts w:ascii="Palatino Linotype" w:hAnsi="Palatino Linotype"/>
                                <w:w w:val="90"/>
                                <w:sz w:val="20"/>
                                <w:szCs w:val="20"/>
                              </w:rPr>
                              <w:t>NESECRET</w:t>
                            </w:r>
                          </w:p>
                          <w:p w:rsidR="007D7F7C" w:rsidRPr="002428B9" w:rsidRDefault="007D7F7C" w:rsidP="007D7F7C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428B9">
                              <w:rPr>
                                <w:rFonts w:ascii="Palatino Linotype" w:hAnsi="Palatino Linotype" w:cs="Arial"/>
                                <w:w w:val="80"/>
                                <w:sz w:val="20"/>
                                <w:szCs w:val="20"/>
                                <w:lang w:val="ro-RO"/>
                              </w:rPr>
                              <w:t xml:space="preserve">Nr. </w:t>
                            </w:r>
                            <w:r w:rsidR="00015CEC">
                              <w:rPr>
                                <w:rFonts w:ascii="Palatino Linotype" w:hAnsi="Palatino Linotype" w:cs="Arial"/>
                                <w:w w:val="80"/>
                                <w:sz w:val="20"/>
                                <w:szCs w:val="20"/>
                                <w:lang w:val="ro-RO"/>
                              </w:rPr>
                              <w:t>28601</w:t>
                            </w:r>
                            <w:bookmarkStart w:id="0" w:name="_GoBack"/>
                            <w:bookmarkEnd w:id="0"/>
                            <w:r w:rsidR="00624C24">
                              <w:rPr>
                                <w:rFonts w:ascii="Palatino Linotype" w:hAnsi="Palatino Linotype" w:cs="Arial"/>
                                <w:w w:val="80"/>
                                <w:sz w:val="20"/>
                                <w:szCs w:val="20"/>
                                <w:lang w:val="ro-RO"/>
                              </w:rPr>
                              <w:t xml:space="preserve"> din 15.09.2022</w:t>
                            </w:r>
                          </w:p>
                          <w:p w:rsidR="007D7F7C" w:rsidRPr="002428B9" w:rsidRDefault="007D7F7C" w:rsidP="007D7F7C">
                            <w:pPr>
                              <w:rPr>
                                <w:rFonts w:ascii="Palatino Linotype" w:hAnsi="Palatino Linotype"/>
                                <w:w w:val="8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428B9">
                              <w:rPr>
                                <w:rFonts w:ascii="Palatino Linotype" w:hAnsi="Palatino Linotype"/>
                                <w:w w:val="80"/>
                                <w:sz w:val="20"/>
                                <w:szCs w:val="20"/>
                                <w:lang w:val="ro-RO"/>
                              </w:rPr>
                              <w:t>Exemplar unic</w:t>
                            </w:r>
                          </w:p>
                          <w:p w:rsidR="00B32742" w:rsidRPr="002428B9" w:rsidRDefault="00FD146A" w:rsidP="00FD146A">
                            <w:pPr>
                              <w:spacing w:beforeLines="20" w:before="48" w:afterLines="20" w:after="48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428B9">
                              <w:rPr>
                                <w:rFonts w:ascii="Palatino Linotype" w:hAnsi="Palatino Linotype" w:cs="Arial"/>
                                <w:w w:val="80"/>
                                <w:sz w:val="20"/>
                                <w:szCs w:val="20"/>
                                <w:lang w:val="ro-RO"/>
                              </w:rPr>
                              <w:t>București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3.1pt;margin-top:.8pt;width:232.6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" filled="f" stroked="f">
                <v:textbox>
                  <w:txbxContent>
                    <w:p w:rsidR="00B32742" w:rsidRPr="002428B9" w:rsidRDefault="00B32742" w:rsidP="00B32742">
                      <w:pPr>
                        <w:rPr>
                          <w:rFonts w:ascii="Palatino Linotype" w:hAnsi="Palatino Linotype"/>
                          <w:w w:val="90"/>
                          <w:sz w:val="20"/>
                          <w:szCs w:val="20"/>
                        </w:rPr>
                      </w:pPr>
                      <w:r w:rsidRPr="002428B9">
                        <w:rPr>
                          <w:rFonts w:ascii="Palatino Linotype" w:hAnsi="Palatino Linotype"/>
                          <w:w w:val="90"/>
                          <w:sz w:val="20"/>
                          <w:szCs w:val="20"/>
                        </w:rPr>
                        <w:t>NESECRET</w:t>
                      </w:r>
                    </w:p>
                    <w:p w:rsidR="007D7F7C" w:rsidRPr="002428B9" w:rsidRDefault="007D7F7C" w:rsidP="007D7F7C">
                      <w:pPr>
                        <w:rPr>
                          <w:rFonts w:ascii="Palatino Linotype" w:hAnsi="Palatino Linotype" w:cs="Arial"/>
                          <w:w w:val="80"/>
                          <w:sz w:val="20"/>
                          <w:szCs w:val="20"/>
                          <w:lang w:val="ro-RO"/>
                        </w:rPr>
                      </w:pPr>
                      <w:r w:rsidRPr="002428B9">
                        <w:rPr>
                          <w:rFonts w:ascii="Palatino Linotype" w:hAnsi="Palatino Linotype" w:cs="Arial"/>
                          <w:w w:val="80"/>
                          <w:sz w:val="20"/>
                          <w:szCs w:val="20"/>
                          <w:lang w:val="ro-RO"/>
                        </w:rPr>
                        <w:t xml:space="preserve">Nr. </w:t>
                      </w:r>
                      <w:r w:rsidR="00015CEC">
                        <w:rPr>
                          <w:rFonts w:ascii="Palatino Linotype" w:hAnsi="Palatino Linotype" w:cs="Arial"/>
                          <w:w w:val="80"/>
                          <w:sz w:val="20"/>
                          <w:szCs w:val="20"/>
                          <w:lang w:val="ro-RO"/>
                        </w:rPr>
                        <w:t>28601</w:t>
                      </w:r>
                      <w:bookmarkStart w:id="1" w:name="_GoBack"/>
                      <w:bookmarkEnd w:id="1"/>
                      <w:r w:rsidR="00624C24">
                        <w:rPr>
                          <w:rFonts w:ascii="Palatino Linotype" w:hAnsi="Palatino Linotype" w:cs="Arial"/>
                          <w:w w:val="80"/>
                          <w:sz w:val="20"/>
                          <w:szCs w:val="20"/>
                          <w:lang w:val="ro-RO"/>
                        </w:rPr>
                        <w:t xml:space="preserve"> din 15.09.2022</w:t>
                      </w:r>
                    </w:p>
                    <w:p w:rsidR="007D7F7C" w:rsidRPr="002428B9" w:rsidRDefault="007D7F7C" w:rsidP="007D7F7C">
                      <w:pPr>
                        <w:rPr>
                          <w:rFonts w:ascii="Palatino Linotype" w:hAnsi="Palatino Linotype"/>
                          <w:w w:val="80"/>
                          <w:sz w:val="20"/>
                          <w:szCs w:val="20"/>
                          <w:lang w:val="ro-RO"/>
                        </w:rPr>
                      </w:pPr>
                      <w:r w:rsidRPr="002428B9">
                        <w:rPr>
                          <w:rFonts w:ascii="Palatino Linotype" w:hAnsi="Palatino Linotype"/>
                          <w:w w:val="80"/>
                          <w:sz w:val="20"/>
                          <w:szCs w:val="20"/>
                          <w:lang w:val="ro-RO"/>
                        </w:rPr>
                        <w:t>Exemplar unic</w:t>
                      </w:r>
                    </w:p>
                    <w:p w:rsidR="00B32742" w:rsidRPr="002428B9" w:rsidRDefault="00FD146A" w:rsidP="00FD146A">
                      <w:pPr>
                        <w:spacing w:beforeLines="20" w:before="48" w:afterLines="20" w:after="48" w:line="276" w:lineRule="auto"/>
                        <w:rPr>
                          <w:sz w:val="20"/>
                          <w:szCs w:val="20"/>
                        </w:rPr>
                      </w:pPr>
                      <w:r w:rsidRPr="002428B9">
                        <w:rPr>
                          <w:rFonts w:ascii="Palatino Linotype" w:hAnsi="Palatino Linotype" w:cs="Arial"/>
                          <w:w w:val="80"/>
                          <w:sz w:val="20"/>
                          <w:szCs w:val="20"/>
                          <w:lang w:val="ro-RO"/>
                        </w:rPr>
                        <w:t>București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146A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05125" cy="1676400"/>
                <wp:effectExtent l="0" t="0" r="0" b="0"/>
                <wp:wrapNone/>
                <wp:docPr id="2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2742" w:rsidRPr="002428B9" w:rsidRDefault="00B32742" w:rsidP="00B32742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428B9">
                              <w:rPr>
                                <w:rFonts w:ascii="Palatino Linotype" w:hAnsi="Palatino Linotype"/>
                                <w:b/>
                                <w:w w:val="90"/>
                                <w:sz w:val="20"/>
                                <w:szCs w:val="20"/>
                                <w:lang w:val="ro-RO"/>
                              </w:rPr>
                              <w:t>ROMÂNIA</w:t>
                            </w:r>
                          </w:p>
                          <w:p w:rsidR="00B32742" w:rsidRPr="002428B9" w:rsidRDefault="00B32742" w:rsidP="00B32742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428B9">
                              <w:rPr>
                                <w:rFonts w:ascii="Palatino Linotype" w:hAnsi="Palatino Linotype"/>
                                <w:b/>
                                <w:w w:val="90"/>
                                <w:sz w:val="20"/>
                                <w:szCs w:val="20"/>
                                <w:lang w:val="ro-RO"/>
                              </w:rPr>
                              <w:t>MINISTERUL AFACERILOR INTERNE</w:t>
                            </w:r>
                          </w:p>
                          <w:p w:rsidR="00B32742" w:rsidRPr="002428B9" w:rsidRDefault="00B32742" w:rsidP="00B32742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428B9">
                              <w:rPr>
                                <w:rFonts w:ascii="Palatino Linotype" w:hAnsi="Palatino Linotype"/>
                                <w:w w:val="66"/>
                                <w:sz w:val="20"/>
                                <w:szCs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:rsidR="00B32742" w:rsidRPr="002428B9" w:rsidRDefault="007E30B4" w:rsidP="00B32742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428B9"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47675" cy="752475"/>
                                  <wp:effectExtent l="0" t="0" r="0" b="0"/>
                                  <wp:docPr id="5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742" w:rsidRPr="002428B9" w:rsidRDefault="00FD146A" w:rsidP="00B32742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428B9">
                              <w:rPr>
                                <w:rFonts w:ascii="Palatino Linotype" w:hAnsi="Palatino Linotype"/>
                                <w:w w:val="66"/>
                                <w:sz w:val="20"/>
                                <w:szCs w:val="20"/>
                                <w:lang w:val="ro-RO"/>
                              </w:rPr>
                              <w:t>COMISIA DE CONCURS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0;width:228.75pt;height:132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" filled="f" stroked="f">
                <v:textbox>
                  <w:txbxContent>
                    <w:p w:rsidR="00B32742" w:rsidRPr="002428B9" w:rsidRDefault="00B32742" w:rsidP="00B32742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 w:val="20"/>
                          <w:szCs w:val="20"/>
                          <w:lang w:val="ro-RO"/>
                        </w:rPr>
                      </w:pPr>
                      <w:r w:rsidRPr="002428B9">
                        <w:rPr>
                          <w:rFonts w:ascii="Palatino Linotype" w:hAnsi="Palatino Linotype"/>
                          <w:b/>
                          <w:w w:val="90"/>
                          <w:sz w:val="20"/>
                          <w:szCs w:val="20"/>
                          <w:lang w:val="ro-RO"/>
                        </w:rPr>
                        <w:t>ROMÂNIA</w:t>
                      </w:r>
                    </w:p>
                    <w:p w:rsidR="00B32742" w:rsidRPr="002428B9" w:rsidRDefault="00B32742" w:rsidP="00B32742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 w:val="20"/>
                          <w:szCs w:val="20"/>
                          <w:lang w:val="ro-RO"/>
                        </w:rPr>
                      </w:pPr>
                      <w:r w:rsidRPr="002428B9">
                        <w:rPr>
                          <w:rFonts w:ascii="Palatino Linotype" w:hAnsi="Palatino Linotype"/>
                          <w:b/>
                          <w:w w:val="90"/>
                          <w:sz w:val="20"/>
                          <w:szCs w:val="20"/>
                          <w:lang w:val="ro-RO"/>
                        </w:rPr>
                        <w:t>MINISTERUL AFACERILOR INTERNE</w:t>
                      </w:r>
                    </w:p>
                    <w:p w:rsidR="00B32742" w:rsidRPr="002428B9" w:rsidRDefault="00B32742" w:rsidP="00B32742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0"/>
                          <w:szCs w:val="20"/>
                          <w:lang w:val="ro-RO"/>
                        </w:rPr>
                      </w:pPr>
                      <w:r w:rsidRPr="002428B9">
                        <w:rPr>
                          <w:rFonts w:ascii="Palatino Linotype" w:hAnsi="Palatino Linotype"/>
                          <w:w w:val="66"/>
                          <w:sz w:val="20"/>
                          <w:szCs w:val="20"/>
                          <w:lang w:val="ro-RO"/>
                        </w:rPr>
                        <w:t>INSPECTORATUL GENERAL PENTRU IMIGRĂRI</w:t>
                      </w:r>
                    </w:p>
                    <w:p w:rsidR="00B32742" w:rsidRPr="002428B9" w:rsidRDefault="007E30B4" w:rsidP="00B32742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 w:val="20"/>
                          <w:szCs w:val="20"/>
                          <w:lang w:val="ro-RO"/>
                        </w:rPr>
                      </w:pPr>
                      <w:r w:rsidRPr="002428B9">
                        <w:rPr>
                          <w:rFonts w:ascii="Candara" w:hAnsi="Candar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47675" cy="752475"/>
                            <wp:effectExtent l="0" t="0" r="0" b="0"/>
                            <wp:docPr id="5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2742" w:rsidRPr="002428B9" w:rsidRDefault="00FD146A" w:rsidP="00B32742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0"/>
                          <w:szCs w:val="20"/>
                          <w:lang w:val="ro-RO"/>
                        </w:rPr>
                      </w:pPr>
                      <w:r w:rsidRPr="002428B9">
                        <w:rPr>
                          <w:rFonts w:ascii="Palatino Linotype" w:hAnsi="Palatino Linotype"/>
                          <w:w w:val="66"/>
                          <w:sz w:val="20"/>
                          <w:szCs w:val="20"/>
                          <w:lang w:val="ro-RO"/>
                        </w:rPr>
                        <w:t>COMISIA DE CONCURS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2742" w:rsidRPr="00FD146A" w:rsidRDefault="00B32742" w:rsidP="00B32742">
      <w:pPr>
        <w:pStyle w:val="Header"/>
        <w:rPr>
          <w:lang w:val="ro-RO"/>
        </w:rPr>
      </w:pPr>
    </w:p>
    <w:p w:rsidR="00B32742" w:rsidRPr="00FD146A" w:rsidRDefault="00B32742" w:rsidP="00B32742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:rsidR="00B32742" w:rsidRPr="00FD146A" w:rsidRDefault="00B32742" w:rsidP="00B32742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:rsidR="00B32742" w:rsidRPr="00FD146A" w:rsidRDefault="00B32742" w:rsidP="00B32742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:rsidR="00B32742" w:rsidRDefault="00B32742" w:rsidP="00B32742">
      <w:pPr>
        <w:spacing w:line="360" w:lineRule="auto"/>
        <w:ind w:firstLine="720"/>
        <w:jc w:val="both"/>
        <w:rPr>
          <w:rFonts w:ascii="Palatino Linotype" w:hAnsi="Palatino Linotype"/>
          <w:b/>
          <w:lang w:val="ro-RO"/>
        </w:rPr>
      </w:pPr>
    </w:p>
    <w:p w:rsidR="002428B9" w:rsidRPr="002428B9" w:rsidRDefault="0049279A" w:rsidP="002428B9">
      <w:pPr>
        <w:pStyle w:val="NoSpacing"/>
        <w:jc w:val="center"/>
        <w:rPr>
          <w:rStyle w:val="BookTitle"/>
          <w:i w:val="0"/>
          <w:iCs w:val="0"/>
        </w:rPr>
      </w:pPr>
      <w:r w:rsidRPr="002428B9">
        <w:rPr>
          <w:rFonts w:ascii="Palatino Linotype" w:hAnsi="Palatino Linotype"/>
          <w:b/>
          <w:i/>
          <w:iCs/>
          <w:color w:val="000000"/>
          <w:lang w:val="ro-RO"/>
        </w:rPr>
        <w:t xml:space="preserve">În atenţia candidaţilor care au obţinut </w:t>
      </w:r>
      <w:r w:rsidR="008D6974" w:rsidRPr="002428B9">
        <w:rPr>
          <w:rFonts w:ascii="Palatino Linotype" w:hAnsi="Palatino Linotype"/>
          <w:b/>
          <w:i/>
          <w:iCs/>
          <w:color w:val="000000"/>
          <w:lang w:val="ro-RO"/>
        </w:rPr>
        <w:t>aceeași notă</w:t>
      </w:r>
      <w:r w:rsidRPr="002428B9">
        <w:rPr>
          <w:rFonts w:ascii="Palatino Linotype" w:hAnsi="Palatino Linotype"/>
          <w:b/>
          <w:i/>
          <w:iCs/>
          <w:color w:val="000000"/>
          <w:lang w:val="ro-RO"/>
        </w:rPr>
        <w:t xml:space="preserve"> la concursul organizat de către Inspectoratul General în data de 10.09.2022</w:t>
      </w:r>
      <w:r w:rsidRPr="002428B9">
        <w:rPr>
          <w:rFonts w:ascii="Palatino Linotype" w:hAnsi="Palatino Linotype"/>
          <w:b/>
          <w:color w:val="000000"/>
          <w:lang w:val="ro-RO"/>
        </w:rPr>
        <w:t xml:space="preserve">, </w:t>
      </w:r>
      <w:bookmarkStart w:id="2" w:name="_Hlk113550459"/>
      <w:r w:rsidR="002428B9" w:rsidRPr="002428B9">
        <w:rPr>
          <w:rStyle w:val="BookTitle"/>
        </w:rPr>
        <w:t>în vederea ocupării unor posturi vacante de ofițer de poliție, respectiv funcția de ofițer specialist principal I din cadrul Direcției Suport Logistic – Serviciul Logistic, prevăzută la poziția nr. 165 și funcția de ofițer specialist I din cadrul Serviciului Administrativ – Biroul Tehnic, prevăzută la poziția nr. 3, prin încadrare directă</w:t>
      </w:r>
      <w:bookmarkEnd w:id="2"/>
    </w:p>
    <w:p w:rsidR="002428B9" w:rsidRPr="00057208" w:rsidRDefault="002428B9" w:rsidP="002428B9">
      <w:pPr>
        <w:pStyle w:val="NoSpacing"/>
        <w:jc w:val="center"/>
        <w:rPr>
          <w:b/>
          <w:bCs/>
          <w:i/>
          <w:iCs/>
          <w:spacing w:val="5"/>
        </w:rPr>
      </w:pPr>
    </w:p>
    <w:p w:rsidR="0049279A" w:rsidRPr="00837AB7" w:rsidRDefault="0049279A" w:rsidP="0049279A">
      <w:pPr>
        <w:spacing w:line="276" w:lineRule="auto"/>
        <w:jc w:val="both"/>
        <w:rPr>
          <w:rFonts w:ascii="Palatino Linotype" w:hAnsi="Palatino Linotype"/>
          <w:bCs/>
          <w:color w:val="000000"/>
          <w:lang w:val="en-GB"/>
        </w:rPr>
      </w:pPr>
      <w:r>
        <w:rPr>
          <w:rFonts w:ascii="Palatino Linotype" w:hAnsi="Palatino Linotype"/>
          <w:b/>
          <w:szCs w:val="28"/>
          <w:lang w:val="ro-RO"/>
        </w:rPr>
        <w:tab/>
      </w:r>
      <w:r w:rsidR="008D6974">
        <w:rPr>
          <w:rFonts w:ascii="Palatino Linotype" w:hAnsi="Palatino Linotype"/>
          <w:bCs/>
          <w:lang w:val="ro-RO"/>
        </w:rPr>
        <w:t xml:space="preserve">În conformitate cu prevederile art. 41 alin. (3) și alin. (4) </w:t>
      </w:r>
      <w:r w:rsidR="008D6974" w:rsidRPr="00FE637B">
        <w:rPr>
          <w:rStyle w:val="slitbdy"/>
          <w:sz w:val="26"/>
          <w:szCs w:val="26"/>
        </w:rPr>
        <w:t xml:space="preserve">din </w:t>
      </w:r>
      <w:r w:rsidR="008D6974" w:rsidRPr="00FE637B">
        <w:rPr>
          <w:rStyle w:val="slitbdy"/>
          <w:rFonts w:ascii="Palatino Linotype" w:hAnsi="Palatino Linotype"/>
        </w:rPr>
        <w:t xml:space="preserve">Anexa nr. 3 la </w:t>
      </w:r>
      <w:r w:rsidR="008D6974" w:rsidRPr="00024E4C">
        <w:rPr>
          <w:rFonts w:ascii="Palatino Linotype" w:hAnsi="Palatino Linotype"/>
          <w:bCs/>
          <w:shd w:val="clear" w:color="auto" w:fill="FFFFFF"/>
        </w:rPr>
        <w:t>O</w:t>
      </w:r>
      <w:r w:rsidR="008D6974">
        <w:rPr>
          <w:rFonts w:ascii="Palatino Linotype" w:hAnsi="Palatino Linotype"/>
          <w:bCs/>
          <w:shd w:val="clear" w:color="auto" w:fill="FFFFFF"/>
        </w:rPr>
        <w:t>.</w:t>
      </w:r>
      <w:r w:rsidR="008D6974" w:rsidRPr="00024E4C">
        <w:rPr>
          <w:rFonts w:ascii="Palatino Linotype" w:hAnsi="Palatino Linotype"/>
          <w:bCs/>
          <w:shd w:val="clear" w:color="auto" w:fill="FFFFFF"/>
        </w:rPr>
        <w:t>m</w:t>
      </w:r>
      <w:r w:rsidR="008D6974">
        <w:rPr>
          <w:rFonts w:ascii="Palatino Linotype" w:hAnsi="Palatino Linotype"/>
          <w:bCs/>
          <w:shd w:val="clear" w:color="auto" w:fill="FFFFFF"/>
        </w:rPr>
        <w:t>.</w:t>
      </w:r>
      <w:r w:rsidR="008D6974" w:rsidRPr="00024E4C">
        <w:rPr>
          <w:rFonts w:ascii="Palatino Linotype" w:hAnsi="Palatino Linotype"/>
          <w:bCs/>
          <w:shd w:val="clear" w:color="auto" w:fill="FFFFFF"/>
        </w:rPr>
        <w:t>a</w:t>
      </w:r>
      <w:r w:rsidR="008D6974">
        <w:rPr>
          <w:rFonts w:ascii="Palatino Linotype" w:hAnsi="Palatino Linotype"/>
          <w:bCs/>
          <w:shd w:val="clear" w:color="auto" w:fill="FFFFFF"/>
        </w:rPr>
        <w:t>.</w:t>
      </w:r>
      <w:r w:rsidR="008D6974" w:rsidRPr="00024E4C">
        <w:rPr>
          <w:rFonts w:ascii="Palatino Linotype" w:hAnsi="Palatino Linotype"/>
          <w:bCs/>
          <w:shd w:val="clear" w:color="auto" w:fill="FFFFFF"/>
        </w:rPr>
        <w:t>i</w:t>
      </w:r>
      <w:r w:rsidR="008D6974">
        <w:rPr>
          <w:rFonts w:ascii="Palatino Linotype" w:hAnsi="Palatino Linotype"/>
          <w:bCs/>
          <w:shd w:val="clear" w:color="auto" w:fill="FFFFFF"/>
        </w:rPr>
        <w:t>.</w:t>
      </w:r>
      <w:r w:rsidR="008D6974" w:rsidRPr="00024E4C">
        <w:rPr>
          <w:rFonts w:ascii="Palatino Linotype" w:hAnsi="Palatino Linotype"/>
          <w:bCs/>
          <w:shd w:val="clear" w:color="auto" w:fill="FFFFFF"/>
        </w:rPr>
        <w:t xml:space="preserve"> </w:t>
      </w:r>
      <w:r w:rsidR="008D6974" w:rsidRPr="0090250E">
        <w:rPr>
          <w:rFonts w:ascii="Palatino Linotype" w:hAnsi="Palatino Linotype"/>
          <w:bCs/>
          <w:lang w:val="ro-RO"/>
        </w:rPr>
        <w:t xml:space="preserve">nr. 140 din 2 septembrie 2016 </w:t>
      </w:r>
      <w:r w:rsidR="008D6974" w:rsidRPr="008A6373">
        <w:rPr>
          <w:rFonts w:ascii="Palatino Linotype" w:hAnsi="Palatino Linotype"/>
          <w:bCs/>
          <w:i/>
          <w:iCs/>
          <w:lang w:val="ro-RO"/>
        </w:rPr>
        <w:t>privind activitatea de management resurse umane în unităţile de poliţie ale Ministerului Afacerilor Interne</w:t>
      </w:r>
      <w:r w:rsidR="008D6974">
        <w:rPr>
          <w:rFonts w:ascii="Palatino Linotype" w:hAnsi="Palatino Linotype"/>
          <w:bCs/>
          <w:i/>
          <w:iCs/>
          <w:lang w:val="ro-RO"/>
        </w:rPr>
        <w:t xml:space="preserve">, </w:t>
      </w:r>
      <w:r w:rsidR="008D6974" w:rsidRPr="008D6974">
        <w:rPr>
          <w:rFonts w:ascii="Palatino Linotype" w:hAnsi="Palatino Linotype"/>
          <w:bCs/>
          <w:lang w:val="ro-RO"/>
        </w:rPr>
        <w:t>în data de</w:t>
      </w:r>
      <w:r w:rsidR="008D6974">
        <w:rPr>
          <w:rFonts w:ascii="Palatino Linotype" w:hAnsi="Palatino Linotype"/>
          <w:bCs/>
          <w:lang w:val="ro-RO"/>
        </w:rPr>
        <w:t xml:space="preserve"> 2</w:t>
      </w:r>
      <w:r w:rsidR="002428B9">
        <w:rPr>
          <w:rFonts w:ascii="Palatino Linotype" w:hAnsi="Palatino Linotype"/>
          <w:bCs/>
          <w:lang w:val="ro-RO"/>
        </w:rPr>
        <w:t>0</w:t>
      </w:r>
      <w:r w:rsidR="008D6974">
        <w:rPr>
          <w:rFonts w:ascii="Palatino Linotype" w:hAnsi="Palatino Linotype"/>
          <w:bCs/>
          <w:lang w:val="ro-RO"/>
        </w:rPr>
        <w:t xml:space="preserve">.09.2022, orele </w:t>
      </w:r>
      <w:r w:rsidR="002428B9">
        <w:rPr>
          <w:rFonts w:ascii="Palatino Linotype" w:hAnsi="Palatino Linotype"/>
          <w:bCs/>
          <w:lang w:val="ro-RO"/>
        </w:rPr>
        <w:t>1</w:t>
      </w:r>
      <w:r w:rsidR="00725904">
        <w:rPr>
          <w:rFonts w:ascii="Palatino Linotype" w:hAnsi="Palatino Linotype"/>
          <w:bCs/>
          <w:lang w:val="ro-RO"/>
        </w:rPr>
        <w:t>3</w:t>
      </w:r>
      <w:r w:rsidR="002428B9">
        <w:rPr>
          <w:rFonts w:ascii="Palatino Linotype" w:hAnsi="Palatino Linotype"/>
          <w:bCs/>
          <w:lang w:val="ro-RO"/>
        </w:rPr>
        <w:t>:00,</w:t>
      </w:r>
      <w:r w:rsidR="008D6974">
        <w:rPr>
          <w:rFonts w:ascii="Palatino Linotype" w:hAnsi="Palatino Linotype"/>
          <w:bCs/>
          <w:lang w:val="ro-RO"/>
        </w:rPr>
        <w:t xml:space="preserve"> la sediul</w:t>
      </w:r>
      <w:r w:rsidR="008D6974" w:rsidRPr="008D6974">
        <w:rPr>
          <w:rFonts w:ascii="Palatino Linotype" w:hAnsi="Palatino Linotype"/>
          <w:bCs/>
          <w:lang w:val="ro-RO"/>
        </w:rPr>
        <w:t xml:space="preserve"> </w:t>
      </w:r>
      <w:r w:rsidR="008D6974" w:rsidRPr="00837AB7">
        <w:rPr>
          <w:rFonts w:ascii="Palatino Linotype" w:hAnsi="Palatino Linotype"/>
          <w:bCs/>
          <w:lang w:val="ro-RO"/>
        </w:rPr>
        <w:t>Inspectoratului General pentru Imigrări</w:t>
      </w:r>
      <w:r w:rsidR="008D6974">
        <w:rPr>
          <w:rFonts w:ascii="Palatino Linotype" w:hAnsi="Palatino Linotype"/>
          <w:bCs/>
          <w:lang w:val="ro-RO"/>
        </w:rPr>
        <w:t>,</w:t>
      </w:r>
      <w:r w:rsidR="0052239B">
        <w:rPr>
          <w:rFonts w:ascii="Palatino Linotype" w:hAnsi="Palatino Linotype"/>
          <w:bCs/>
          <w:lang w:val="ro-RO"/>
        </w:rPr>
        <w:t xml:space="preserve"> din</w:t>
      </w:r>
      <w:r w:rsidR="008D6974">
        <w:rPr>
          <w:rFonts w:ascii="Palatino Linotype" w:hAnsi="Palatino Linotype"/>
          <w:bCs/>
          <w:lang w:val="ro-RO"/>
        </w:rPr>
        <w:t xml:space="preserve"> </w:t>
      </w:r>
      <w:r w:rsidR="008D6974" w:rsidRPr="00837AB7">
        <w:rPr>
          <w:rFonts w:ascii="Palatino Linotype" w:hAnsi="Palatino Linotype"/>
          <w:bCs/>
          <w:lang w:val="ro-RO"/>
        </w:rPr>
        <w:t xml:space="preserve">str. Lt. </w:t>
      </w:r>
      <w:r w:rsidR="0052239B">
        <w:rPr>
          <w:rFonts w:ascii="Palatino Linotype" w:hAnsi="Palatino Linotype"/>
          <w:bCs/>
          <w:lang w:val="ro-RO"/>
        </w:rPr>
        <w:t>c</w:t>
      </w:r>
      <w:r w:rsidR="008D6974" w:rsidRPr="00837AB7">
        <w:rPr>
          <w:rFonts w:ascii="Palatino Linotype" w:hAnsi="Palatino Linotype"/>
          <w:bCs/>
          <w:lang w:val="ro-RO"/>
        </w:rPr>
        <w:t xml:space="preserve">ol. </w:t>
      </w:r>
      <w:r w:rsidR="0052239B" w:rsidRPr="00837AB7">
        <w:rPr>
          <w:rFonts w:ascii="Palatino Linotype" w:hAnsi="Palatino Linotype"/>
          <w:bCs/>
          <w:lang w:val="ro-RO"/>
        </w:rPr>
        <w:t>Constantin</w:t>
      </w:r>
      <w:r w:rsidR="0052239B" w:rsidRPr="00837AB7">
        <w:rPr>
          <w:rFonts w:ascii="Palatino Linotype" w:hAnsi="Palatino Linotype"/>
          <w:bCs/>
          <w:lang w:val="ro-RO"/>
        </w:rPr>
        <w:t xml:space="preserve"> </w:t>
      </w:r>
      <w:r w:rsidR="008D6974" w:rsidRPr="00837AB7">
        <w:rPr>
          <w:rFonts w:ascii="Palatino Linotype" w:hAnsi="Palatino Linotype"/>
          <w:bCs/>
          <w:lang w:val="ro-RO"/>
        </w:rPr>
        <w:t>Marinescu, nr. 15A, sector 5, Bucureşti</w:t>
      </w:r>
      <w:r w:rsidR="008D6974">
        <w:rPr>
          <w:rFonts w:ascii="Palatino Linotype" w:hAnsi="Palatino Linotype"/>
          <w:bCs/>
          <w:lang w:val="ro-RO"/>
        </w:rPr>
        <w:t xml:space="preserve"> se va desfășura</w:t>
      </w:r>
      <w:r w:rsidR="008D6974" w:rsidRPr="008D6974">
        <w:rPr>
          <w:rFonts w:ascii="Palatino Linotype" w:hAnsi="Palatino Linotype"/>
          <w:bCs/>
          <w:lang w:val="ro-RO"/>
        </w:rPr>
        <w:t xml:space="preserve"> </w:t>
      </w:r>
      <w:r w:rsidR="008D6974" w:rsidRPr="00837AB7">
        <w:rPr>
          <w:rFonts w:ascii="Palatino Linotype" w:hAnsi="Palatino Linotype"/>
          <w:bCs/>
          <w:lang w:val="ro-RO"/>
        </w:rPr>
        <w:t>departajarea</w:t>
      </w:r>
      <w:r w:rsidR="008D6974">
        <w:rPr>
          <w:rFonts w:ascii="Palatino Linotype" w:hAnsi="Palatino Linotype"/>
          <w:bCs/>
          <w:lang w:val="ro-RO"/>
        </w:rPr>
        <w:t xml:space="preserve"> candidaților pe baza rezultatelor obținute </w:t>
      </w:r>
      <w:r w:rsidR="008D6974" w:rsidRPr="00837AB7">
        <w:rPr>
          <w:rFonts w:ascii="Palatino Linotype" w:hAnsi="Palatino Linotype"/>
          <w:bCs/>
          <w:lang w:val="ro-RO"/>
        </w:rPr>
        <w:t xml:space="preserve">în urma susţinerii unui </w:t>
      </w:r>
      <w:r w:rsidR="008D6974" w:rsidRPr="008A6373">
        <w:rPr>
          <w:rFonts w:ascii="Palatino Linotype" w:hAnsi="Palatino Linotype"/>
          <w:b/>
          <w:lang w:val="ro-RO"/>
        </w:rPr>
        <w:t>interviu structurat pe subiecte profesionale</w:t>
      </w:r>
      <w:r w:rsidR="008D6974">
        <w:rPr>
          <w:rFonts w:ascii="Palatino Linotype" w:hAnsi="Palatino Linotype"/>
          <w:bCs/>
          <w:lang w:val="ro-RO"/>
        </w:rPr>
        <w:t xml:space="preserve">, </w:t>
      </w:r>
      <w:r w:rsidR="008D6974" w:rsidRPr="008A6373">
        <w:rPr>
          <w:rFonts w:ascii="Palatino Linotype" w:hAnsi="Palatino Linotype"/>
          <w:b/>
          <w:lang w:val="ro-RO"/>
        </w:rPr>
        <w:t>interviu care nu va putea fi contestat</w:t>
      </w:r>
      <w:r w:rsidR="008D6974">
        <w:rPr>
          <w:rFonts w:ascii="Palatino Linotype" w:hAnsi="Palatino Linotype"/>
          <w:b/>
          <w:lang w:val="ro-RO"/>
        </w:rPr>
        <w:t>.</w:t>
      </w:r>
      <w:r w:rsidR="008D6974">
        <w:rPr>
          <w:rFonts w:ascii="Palatino Linotype" w:hAnsi="Palatino Linotype"/>
          <w:bCs/>
          <w:lang w:val="ro-RO"/>
        </w:rPr>
        <w:t xml:space="preserve">  </w:t>
      </w:r>
      <w:r w:rsidR="008D6974" w:rsidRPr="008D6974">
        <w:rPr>
          <w:rFonts w:ascii="Palatino Linotype" w:hAnsi="Palatino Linotype"/>
          <w:bCs/>
          <w:lang w:val="ro-RO"/>
        </w:rPr>
        <w:t xml:space="preserve"> </w:t>
      </w:r>
    </w:p>
    <w:p w:rsidR="0049279A" w:rsidRPr="00837AB7" w:rsidRDefault="0049279A" w:rsidP="0049279A">
      <w:pPr>
        <w:tabs>
          <w:tab w:val="left" w:pos="720"/>
        </w:tabs>
        <w:spacing w:line="276" w:lineRule="auto"/>
        <w:jc w:val="both"/>
        <w:rPr>
          <w:rFonts w:ascii="Palatino Linotype" w:hAnsi="Palatino Linotype"/>
          <w:bCs/>
          <w:lang w:val="ro-RO"/>
        </w:rPr>
      </w:pPr>
      <w:r w:rsidRPr="00837AB7">
        <w:rPr>
          <w:rFonts w:ascii="Palatino Linotype" w:hAnsi="Palatino Linotype"/>
          <w:bCs/>
          <w:lang w:val="ro-RO"/>
        </w:rPr>
        <w:tab/>
        <w:t>Candidaţii se vor prezenta la sediul Inspectoratului General pentru Imigrări la or</w:t>
      </w:r>
      <w:r w:rsidR="0000632E">
        <w:rPr>
          <w:rFonts w:ascii="Palatino Linotype" w:hAnsi="Palatino Linotype"/>
          <w:bCs/>
          <w:lang w:val="ro-RO"/>
        </w:rPr>
        <w:t>ele</w:t>
      </w:r>
      <w:r w:rsidRPr="00837AB7">
        <w:rPr>
          <w:rFonts w:ascii="Palatino Linotype" w:hAnsi="Palatino Linotype"/>
          <w:bCs/>
          <w:lang w:val="ro-RO"/>
        </w:rPr>
        <w:t xml:space="preserve"> </w:t>
      </w:r>
      <w:r w:rsidRPr="00725904">
        <w:rPr>
          <w:rFonts w:ascii="Palatino Linotype" w:hAnsi="Palatino Linotype"/>
          <w:bCs/>
          <w:u w:val="single"/>
          <w:lang w:val="ro-RO"/>
        </w:rPr>
        <w:t>1</w:t>
      </w:r>
      <w:r w:rsidR="00725904" w:rsidRPr="00725904">
        <w:rPr>
          <w:rFonts w:ascii="Palatino Linotype" w:hAnsi="Palatino Linotype"/>
          <w:bCs/>
          <w:u w:val="single"/>
          <w:lang w:val="ro-RO"/>
        </w:rPr>
        <w:t>2</w:t>
      </w:r>
      <w:r w:rsidRPr="00725904">
        <w:rPr>
          <w:rFonts w:ascii="Palatino Linotype" w:hAnsi="Palatino Linotype"/>
          <w:bCs/>
          <w:u w:val="single"/>
          <w:lang w:val="ro-RO"/>
        </w:rPr>
        <w:t>:30</w:t>
      </w:r>
      <w:r w:rsidR="00771A1B" w:rsidRPr="00725904">
        <w:rPr>
          <w:rFonts w:ascii="Palatino Linotype" w:hAnsi="Palatino Linotype"/>
          <w:bCs/>
          <w:u w:val="single"/>
          <w:lang w:val="ro-RO"/>
        </w:rPr>
        <w:t xml:space="preserve">, </w:t>
      </w:r>
      <w:r w:rsidR="00771A1B" w:rsidRPr="00771A1B">
        <w:rPr>
          <w:rFonts w:ascii="Palatino Linotype" w:hAnsi="Palatino Linotype"/>
          <w:bCs/>
          <w:lang w:val="ro-RO"/>
        </w:rPr>
        <w:t>pentru efectuarea formalităților de acces în unitate.</w:t>
      </w:r>
    </w:p>
    <w:p w:rsidR="0049279A" w:rsidRPr="00837AB7" w:rsidRDefault="0049279A" w:rsidP="0049279A">
      <w:pPr>
        <w:spacing w:line="276" w:lineRule="auto"/>
        <w:jc w:val="both"/>
        <w:rPr>
          <w:rFonts w:ascii="Palatino Linotype" w:hAnsi="Palatino Linotype"/>
          <w:bCs/>
          <w:lang w:val="ro-RO"/>
        </w:rPr>
      </w:pPr>
      <w:r w:rsidRPr="00837AB7">
        <w:rPr>
          <w:rFonts w:ascii="Palatino Linotype" w:hAnsi="Palatino Linotype"/>
          <w:bCs/>
          <w:lang w:val="ro-RO"/>
        </w:rPr>
        <w:tab/>
        <w:t>Candida</w:t>
      </w:r>
      <w:r w:rsidR="0000632E">
        <w:rPr>
          <w:rFonts w:ascii="Palatino Linotype" w:hAnsi="Palatino Linotype"/>
          <w:bCs/>
          <w:lang w:val="ro-RO"/>
        </w:rPr>
        <w:t>tul</w:t>
      </w:r>
      <w:r w:rsidRPr="00837AB7">
        <w:rPr>
          <w:rFonts w:ascii="Palatino Linotype" w:hAnsi="Palatino Linotype"/>
          <w:bCs/>
          <w:lang w:val="ro-RO"/>
        </w:rPr>
        <w:t xml:space="preserve"> care v</w:t>
      </w:r>
      <w:r w:rsidR="0000632E">
        <w:rPr>
          <w:rFonts w:ascii="Palatino Linotype" w:hAnsi="Palatino Linotype"/>
          <w:bCs/>
          <w:lang w:val="ro-RO"/>
        </w:rPr>
        <w:t>a</w:t>
      </w:r>
      <w:r w:rsidRPr="00837AB7">
        <w:rPr>
          <w:rFonts w:ascii="Palatino Linotype" w:hAnsi="Palatino Linotype"/>
          <w:bCs/>
          <w:lang w:val="ro-RO"/>
        </w:rPr>
        <w:t xml:space="preserve"> obţine cea mai mare notă la interviul structurat pe subiecte profesionale pentru </w:t>
      </w:r>
      <w:r w:rsidR="0000632E">
        <w:rPr>
          <w:rFonts w:ascii="Palatino Linotype" w:hAnsi="Palatino Linotype"/>
          <w:bCs/>
          <w:lang w:val="ro-RO"/>
        </w:rPr>
        <w:t>funcția</w:t>
      </w:r>
      <w:r w:rsidR="002428B9">
        <w:rPr>
          <w:rFonts w:ascii="Palatino Linotype" w:hAnsi="Palatino Linotype"/>
          <w:bCs/>
          <w:lang w:val="ro-RO"/>
        </w:rPr>
        <w:t xml:space="preserve"> de ofițer specialist I din cadrul Serviciului Administrativ</w:t>
      </w:r>
      <w:r w:rsidR="0000632E">
        <w:rPr>
          <w:rFonts w:ascii="Palatino Linotype" w:hAnsi="Palatino Linotype"/>
          <w:bCs/>
          <w:lang w:val="ro-RO"/>
        </w:rPr>
        <w:t>,</w:t>
      </w:r>
      <w:r w:rsidRPr="00837AB7">
        <w:rPr>
          <w:rFonts w:ascii="Palatino Linotype" w:hAnsi="Palatino Linotype"/>
          <w:bCs/>
          <w:lang w:val="ro-RO"/>
        </w:rPr>
        <w:t xml:space="preserve"> pentru care candidează</w:t>
      </w:r>
      <w:r w:rsidR="0000632E">
        <w:rPr>
          <w:rFonts w:ascii="Palatino Linotype" w:hAnsi="Palatino Linotype"/>
          <w:bCs/>
          <w:lang w:val="ro-RO"/>
        </w:rPr>
        <w:t>,</w:t>
      </w:r>
      <w:r w:rsidRPr="00837AB7">
        <w:rPr>
          <w:rFonts w:ascii="Palatino Linotype" w:hAnsi="Palatino Linotype"/>
          <w:bCs/>
          <w:lang w:val="es-ES"/>
        </w:rPr>
        <w:t xml:space="preserve"> </w:t>
      </w:r>
      <w:r w:rsidRPr="00837AB7">
        <w:rPr>
          <w:rFonts w:ascii="Palatino Linotype" w:hAnsi="Palatino Linotype"/>
          <w:bCs/>
          <w:lang w:val="ro-RO"/>
        </w:rPr>
        <w:t>va fi declarat „ADMIS”.</w:t>
      </w:r>
    </w:p>
    <w:p w:rsidR="0049279A" w:rsidRPr="00837AB7" w:rsidRDefault="0049279A" w:rsidP="0049279A">
      <w:pPr>
        <w:spacing w:line="276" w:lineRule="auto"/>
        <w:jc w:val="both"/>
        <w:rPr>
          <w:rFonts w:ascii="Palatino Linotype" w:hAnsi="Palatino Linotype"/>
          <w:bCs/>
          <w:lang w:val="ro-RO"/>
        </w:rPr>
      </w:pPr>
      <w:r w:rsidRPr="00837AB7">
        <w:rPr>
          <w:rFonts w:ascii="Courier New" w:hAnsi="Courier New" w:cs="Courier New"/>
          <w:bCs/>
          <w:color w:val="000000"/>
          <w:sz w:val="23"/>
          <w:szCs w:val="23"/>
          <w:shd w:val="clear" w:color="auto" w:fill="FFFFFF"/>
        </w:rPr>
        <w:t xml:space="preserve">     </w:t>
      </w:r>
      <w:r w:rsidRPr="00837AB7">
        <w:rPr>
          <w:rFonts w:ascii="Palatino Linotype" w:hAnsi="Palatino Linotype" w:cs="Courier New"/>
          <w:bCs/>
          <w:color w:val="000000"/>
          <w:shd w:val="clear" w:color="auto" w:fill="FFFFFF"/>
        </w:rPr>
        <w:t>Interviul pe subiecte profesionale are drept scop aprecierea cunoştinţelor profesionale, precum şi a aptitudinilor, abilităţilor, atitudinilor şi motivaţiilor relevante pentru îndeplinirea atribuţiilor postului, în acord cu tematica şi bibliografia afişate în anunţul de concurs.</w:t>
      </w:r>
    </w:p>
    <w:p w:rsidR="0049279A" w:rsidRPr="00837AB7" w:rsidRDefault="0049279A" w:rsidP="0049279A">
      <w:pPr>
        <w:spacing w:line="276" w:lineRule="auto"/>
        <w:jc w:val="both"/>
        <w:rPr>
          <w:rFonts w:ascii="Palatino Linotype" w:hAnsi="Palatino Linotype"/>
          <w:bCs/>
          <w:lang w:val="ro-RO"/>
        </w:rPr>
      </w:pPr>
      <w:r w:rsidRPr="00837AB7">
        <w:rPr>
          <w:rFonts w:ascii="Palatino Linotype" w:hAnsi="Palatino Linotype"/>
          <w:bCs/>
          <w:szCs w:val="28"/>
          <w:lang w:val="ro-RO"/>
        </w:rPr>
        <w:t xml:space="preserve">             </w:t>
      </w:r>
      <w:r w:rsidRPr="00837AB7">
        <w:rPr>
          <w:rFonts w:ascii="Palatino Linotype" w:hAnsi="Palatino Linotype"/>
          <w:bCs/>
          <w:lang w:val="ro-RO"/>
        </w:rPr>
        <w:t>Pentru fiecare întrebare/subiect se elaborează o grilă de apreciere, care va fi afişată la ieşirea din sala de concurs, după finalizarea interviului desfăşurat cu ultimul candidat intervievat în ziua respectivă.</w:t>
      </w:r>
    </w:p>
    <w:p w:rsidR="0049279A" w:rsidRPr="008E538D" w:rsidRDefault="0049279A" w:rsidP="0049279A">
      <w:pPr>
        <w:spacing w:line="276" w:lineRule="auto"/>
        <w:ind w:firstLine="720"/>
        <w:jc w:val="both"/>
        <w:rPr>
          <w:rFonts w:ascii="Palatino Linotype" w:hAnsi="Palatino Linotype"/>
          <w:bCs/>
          <w:lang w:val="ro-RO" w:eastAsia="ro-RO"/>
        </w:rPr>
      </w:pPr>
      <w:r w:rsidRPr="008E538D">
        <w:rPr>
          <w:rFonts w:ascii="Palatino Linotype" w:hAnsi="Palatino Linotype"/>
          <w:bCs/>
          <w:lang w:val="ro-RO"/>
        </w:rPr>
        <w:t>Pe toată durata interviului, în sala de concurs are acces numai candidatul, precum şi preşedintele, membrii comisiei</w:t>
      </w:r>
      <w:r w:rsidR="0052239B" w:rsidRPr="008E538D">
        <w:rPr>
          <w:rFonts w:ascii="Palatino Linotype" w:hAnsi="Palatino Linotype"/>
          <w:bCs/>
          <w:lang w:val="ro-RO"/>
        </w:rPr>
        <w:t xml:space="preserve">, </w:t>
      </w:r>
      <w:r w:rsidRPr="008E538D">
        <w:rPr>
          <w:rFonts w:ascii="Palatino Linotype" w:hAnsi="Palatino Linotype"/>
          <w:bCs/>
          <w:lang w:val="ro-RO"/>
        </w:rPr>
        <w:t xml:space="preserve">secretarul acesteia, </w:t>
      </w:r>
      <w:r w:rsidRPr="008E538D">
        <w:rPr>
          <w:rFonts w:ascii="Palatino Linotype" w:hAnsi="Palatino Linotype"/>
          <w:bCs/>
          <w:lang w:val="ro-RO" w:eastAsia="ro-RO"/>
        </w:rPr>
        <w:t>reprezentan</w:t>
      </w:r>
      <w:r w:rsidR="002428B9" w:rsidRPr="008E538D">
        <w:rPr>
          <w:rFonts w:ascii="Palatino Linotype" w:hAnsi="Palatino Linotype"/>
          <w:bCs/>
          <w:lang w:val="ro-RO" w:eastAsia="ro-RO"/>
        </w:rPr>
        <w:t>tul</w:t>
      </w:r>
      <w:r w:rsidRPr="008E538D">
        <w:rPr>
          <w:rFonts w:ascii="Palatino Linotype" w:hAnsi="Palatino Linotype"/>
          <w:bCs/>
          <w:lang w:val="ro-RO" w:eastAsia="ro-RO"/>
        </w:rPr>
        <w:t xml:space="preserve"> C</w:t>
      </w:r>
      <w:r w:rsidR="00624C24" w:rsidRPr="008E538D">
        <w:rPr>
          <w:rFonts w:ascii="Palatino Linotype" w:hAnsi="Palatino Linotype"/>
          <w:bCs/>
          <w:lang w:val="ro-RO" w:eastAsia="ro-RO"/>
        </w:rPr>
        <w:t>orpului Național al Polițiștilor</w:t>
      </w:r>
      <w:r w:rsidRPr="008E538D">
        <w:rPr>
          <w:rFonts w:ascii="Palatino Linotype" w:hAnsi="Palatino Linotype"/>
          <w:bCs/>
          <w:lang w:val="ro-RO" w:eastAsia="ro-RO"/>
        </w:rPr>
        <w:t>, precum şi persoana desemnată din cadrul Serviciului Comunicaţii şi Informatică care asigură înregistrarea audio-video a interviului.</w:t>
      </w:r>
    </w:p>
    <w:p w:rsidR="00771A1B" w:rsidRPr="008E538D" w:rsidRDefault="005806B9" w:rsidP="00771A1B">
      <w:pPr>
        <w:tabs>
          <w:tab w:val="left" w:pos="720"/>
        </w:tabs>
        <w:ind w:right="-540" w:firstLine="810"/>
        <w:jc w:val="both"/>
        <w:rPr>
          <w:rFonts w:ascii="Palatino Linotype" w:eastAsia="Calibri" w:hAnsi="Palatino Linotype"/>
          <w:iCs/>
          <w:color w:val="000000"/>
          <w:lang w:val="ro-RO"/>
        </w:rPr>
      </w:pPr>
      <w:r w:rsidRPr="008E538D">
        <w:rPr>
          <w:rFonts w:ascii="Palatino Linotype" w:hAnsi="Palatino Linotype"/>
          <w:bCs/>
          <w:lang w:val="ro-RO" w:eastAsia="ro-RO"/>
        </w:rPr>
        <w:t xml:space="preserve">În sala de concurs candidații vor avea asupra lor doar </w:t>
      </w:r>
      <w:r w:rsidR="00771A1B" w:rsidRPr="008E538D">
        <w:rPr>
          <w:rFonts w:ascii="Palatino Linotype" w:eastAsia="Calibri" w:hAnsi="Palatino Linotype"/>
          <w:b/>
          <w:bCs/>
          <w:iCs/>
          <w:color w:val="000000"/>
          <w:lang w:val="ro-RO"/>
        </w:rPr>
        <w:t>c</w:t>
      </w:r>
      <w:r w:rsidRPr="008E538D">
        <w:rPr>
          <w:rFonts w:ascii="Palatino Linotype" w:eastAsia="Calibri" w:hAnsi="Palatino Linotype"/>
          <w:b/>
          <w:bCs/>
          <w:iCs/>
          <w:color w:val="000000"/>
          <w:lang w:val="ro-RO"/>
        </w:rPr>
        <w:t>artea</w:t>
      </w:r>
      <w:r w:rsidR="00771A1B" w:rsidRPr="008E538D">
        <w:rPr>
          <w:rFonts w:ascii="Palatino Linotype" w:eastAsia="Calibri" w:hAnsi="Palatino Linotype"/>
          <w:b/>
          <w:bCs/>
          <w:iCs/>
          <w:color w:val="000000"/>
          <w:lang w:val="ro-RO"/>
        </w:rPr>
        <w:t xml:space="preserve"> de identitate </w:t>
      </w:r>
      <w:r w:rsidR="00771A1B" w:rsidRPr="008E538D">
        <w:rPr>
          <w:rFonts w:ascii="Palatino Linotype" w:eastAsia="Calibri" w:hAnsi="Palatino Linotype"/>
          <w:b/>
          <w:bCs/>
          <w:iCs/>
          <w:color w:val="000000"/>
          <w:u w:val="single"/>
          <w:lang w:val="ro-RO"/>
        </w:rPr>
        <w:t>valabilă</w:t>
      </w:r>
      <w:r w:rsidR="00771A1B" w:rsidRPr="008E538D">
        <w:rPr>
          <w:rFonts w:ascii="Palatino Linotype" w:eastAsia="Calibri" w:hAnsi="Palatino Linotype"/>
          <w:b/>
          <w:bCs/>
          <w:iCs/>
          <w:color w:val="000000"/>
          <w:lang w:val="ro-RO"/>
        </w:rPr>
        <w:t xml:space="preserve"> </w:t>
      </w:r>
      <w:r w:rsidRPr="008E538D">
        <w:rPr>
          <w:rFonts w:ascii="Palatino Linotype" w:eastAsia="Calibri" w:hAnsi="Palatino Linotype"/>
          <w:iCs/>
          <w:color w:val="000000"/>
          <w:lang w:val="ro-RO"/>
        </w:rPr>
        <w:t xml:space="preserve"> și </w:t>
      </w:r>
      <w:r w:rsidRPr="008E538D">
        <w:rPr>
          <w:rFonts w:ascii="Palatino Linotype" w:eastAsia="Calibri" w:hAnsi="Palatino Linotype"/>
          <w:b/>
          <w:bCs/>
          <w:iCs/>
          <w:color w:val="000000"/>
          <w:lang w:val="ro-RO"/>
        </w:rPr>
        <w:t>ustensile de scris</w:t>
      </w:r>
      <w:r w:rsidR="00624C24" w:rsidRPr="008E538D">
        <w:rPr>
          <w:rFonts w:ascii="Palatino Linotype" w:eastAsia="Calibri" w:hAnsi="Palatino Linotype"/>
          <w:b/>
          <w:bCs/>
          <w:iCs/>
          <w:color w:val="000000"/>
          <w:lang w:val="ro-RO"/>
        </w:rPr>
        <w:t xml:space="preserve"> </w:t>
      </w:r>
      <w:r w:rsidRPr="008E538D">
        <w:rPr>
          <w:rFonts w:ascii="Palatino Linotype" w:eastAsia="Calibri" w:hAnsi="Palatino Linotype"/>
          <w:b/>
          <w:bCs/>
          <w:iCs/>
          <w:color w:val="000000"/>
          <w:lang w:val="ro-RO"/>
        </w:rPr>
        <w:t>(pix/stilou de culoare albastră)</w:t>
      </w:r>
      <w:r w:rsidRPr="008E538D">
        <w:rPr>
          <w:rFonts w:ascii="Palatino Linotype" w:eastAsia="Calibri" w:hAnsi="Palatino Linotype"/>
          <w:iCs/>
          <w:color w:val="000000"/>
          <w:lang w:val="ro-RO"/>
        </w:rPr>
        <w:t>.</w:t>
      </w:r>
    </w:p>
    <w:p w:rsidR="0049279A" w:rsidRPr="008E538D" w:rsidRDefault="0049279A" w:rsidP="005806B9">
      <w:pPr>
        <w:pStyle w:val="NoSpacing"/>
        <w:spacing w:line="276" w:lineRule="auto"/>
        <w:ind w:firstLine="720"/>
        <w:jc w:val="both"/>
        <w:rPr>
          <w:rFonts w:ascii="Palatino Linotype" w:hAnsi="Palatino Linotype"/>
          <w:i/>
          <w:iCs/>
          <w:u w:val="single"/>
          <w:lang w:val="it-IT" w:eastAsia="ro-RO"/>
        </w:rPr>
      </w:pPr>
      <w:r w:rsidRPr="008E538D">
        <w:rPr>
          <w:rFonts w:ascii="Palatino Linotype" w:hAnsi="Palatino Linotype"/>
          <w:i/>
          <w:iCs/>
          <w:u w:val="single"/>
          <w:lang w:val="ro-RO" w:eastAsia="ro-RO"/>
        </w:rPr>
        <w:t>Este strict interzisă introducerea de către candidat în sala de concurs a materialelor informative, a unor echipamente, dispozitive şi mijloace electronice</w:t>
      </w:r>
      <w:r w:rsidR="005806B9" w:rsidRPr="008E538D">
        <w:rPr>
          <w:rFonts w:ascii="Palatino Linotype" w:hAnsi="Palatino Linotype"/>
          <w:i/>
          <w:iCs/>
          <w:u w:val="single"/>
          <w:lang w:val="ro-RO" w:eastAsia="ro-RO"/>
        </w:rPr>
        <w:t xml:space="preserve"> ( telefon, smartwatch, etc.)</w:t>
      </w:r>
      <w:r w:rsidRPr="008E538D">
        <w:rPr>
          <w:rFonts w:ascii="Palatino Linotype" w:hAnsi="Palatino Linotype"/>
          <w:i/>
          <w:iCs/>
          <w:u w:val="single"/>
          <w:lang w:val="ro-RO" w:eastAsia="ro-RO"/>
        </w:rPr>
        <w:t xml:space="preserve">. </w:t>
      </w:r>
      <w:r w:rsidRPr="008E538D">
        <w:rPr>
          <w:rFonts w:ascii="Palatino Linotype" w:hAnsi="Palatino Linotype"/>
          <w:i/>
          <w:iCs/>
          <w:u w:val="single"/>
          <w:lang w:val="it-IT" w:eastAsia="ro-RO"/>
        </w:rPr>
        <w:t xml:space="preserve"> </w:t>
      </w:r>
    </w:p>
    <w:p w:rsidR="0049279A" w:rsidRPr="008E538D" w:rsidRDefault="0049279A" w:rsidP="0049279A">
      <w:pPr>
        <w:spacing w:line="276" w:lineRule="auto"/>
        <w:ind w:firstLine="720"/>
        <w:jc w:val="both"/>
        <w:rPr>
          <w:rFonts w:ascii="Palatino Linotype" w:hAnsi="Palatino Linotype"/>
          <w:bCs/>
          <w:lang w:val="it-IT" w:eastAsia="ro-RO"/>
        </w:rPr>
      </w:pPr>
      <w:r w:rsidRPr="008E538D">
        <w:rPr>
          <w:rFonts w:ascii="Palatino Linotype" w:hAnsi="Palatino Linotype"/>
          <w:bCs/>
          <w:lang w:val="it-IT" w:eastAsia="ro-RO"/>
        </w:rPr>
        <w:t>În cazul în care candidatul nu respectă toate prevederile metodologice de organizare şi desfăşurare a concursului, acesta va fi exclus din sala de concurs.</w:t>
      </w:r>
    </w:p>
    <w:p w:rsidR="00684DB2" w:rsidRDefault="00684DB2" w:rsidP="0049279A">
      <w:pPr>
        <w:spacing w:line="276" w:lineRule="auto"/>
        <w:ind w:firstLine="720"/>
        <w:jc w:val="both"/>
        <w:rPr>
          <w:rFonts w:ascii="Palatino Linotype" w:hAnsi="Palatino Linotype"/>
          <w:bCs/>
          <w:lang w:val="it-IT" w:eastAsia="ro-RO"/>
        </w:rPr>
      </w:pPr>
    </w:p>
    <w:p w:rsidR="00684DB2" w:rsidRDefault="00684DB2" w:rsidP="0049279A">
      <w:pPr>
        <w:spacing w:line="276" w:lineRule="auto"/>
        <w:ind w:firstLine="720"/>
        <w:jc w:val="both"/>
        <w:rPr>
          <w:rFonts w:ascii="Palatino Linotype" w:hAnsi="Palatino Linotype"/>
          <w:bCs/>
          <w:lang w:val="it-IT" w:eastAsia="ro-RO"/>
        </w:rPr>
      </w:pPr>
    </w:p>
    <w:p w:rsidR="0049279A" w:rsidRPr="008E538D" w:rsidRDefault="0049279A" w:rsidP="0049279A">
      <w:pPr>
        <w:spacing w:line="276" w:lineRule="auto"/>
        <w:ind w:firstLine="720"/>
        <w:jc w:val="both"/>
        <w:rPr>
          <w:rFonts w:ascii="Palatino Linotype" w:hAnsi="Palatino Linotype"/>
          <w:bCs/>
          <w:lang w:val="it-IT" w:eastAsia="ro-RO"/>
        </w:rPr>
      </w:pPr>
      <w:r w:rsidRPr="008E538D">
        <w:rPr>
          <w:rFonts w:ascii="Palatino Linotype" w:hAnsi="Palatino Linotype"/>
          <w:bCs/>
          <w:lang w:val="it-IT" w:eastAsia="ro-RO"/>
        </w:rPr>
        <w:t xml:space="preserve">Rezultatul la proba de interviu se afişează la sediul Inspectoratului General pentru Imigrări din str. Lt. </w:t>
      </w:r>
      <w:r w:rsidR="0052239B" w:rsidRPr="008E538D">
        <w:rPr>
          <w:rFonts w:ascii="Palatino Linotype" w:hAnsi="Palatino Linotype"/>
          <w:bCs/>
          <w:lang w:val="it-IT" w:eastAsia="ro-RO"/>
        </w:rPr>
        <w:t>c</w:t>
      </w:r>
      <w:r w:rsidRPr="008E538D">
        <w:rPr>
          <w:rFonts w:ascii="Palatino Linotype" w:hAnsi="Palatino Linotype"/>
          <w:bCs/>
          <w:lang w:val="it-IT" w:eastAsia="ro-RO"/>
        </w:rPr>
        <w:t xml:space="preserve">ol. </w:t>
      </w:r>
      <w:r w:rsidR="0052239B" w:rsidRPr="008E538D">
        <w:rPr>
          <w:rFonts w:ascii="Palatino Linotype" w:hAnsi="Palatino Linotype"/>
          <w:bCs/>
          <w:lang w:val="it-IT" w:eastAsia="ro-RO"/>
        </w:rPr>
        <w:t>Constantin</w:t>
      </w:r>
      <w:r w:rsidR="0052239B" w:rsidRPr="008E538D">
        <w:rPr>
          <w:rFonts w:ascii="Palatino Linotype" w:hAnsi="Palatino Linotype"/>
          <w:bCs/>
          <w:lang w:val="it-IT" w:eastAsia="ro-RO"/>
        </w:rPr>
        <w:t xml:space="preserve"> </w:t>
      </w:r>
      <w:r w:rsidRPr="008E538D">
        <w:rPr>
          <w:rFonts w:ascii="Palatino Linotype" w:hAnsi="Palatino Linotype"/>
          <w:bCs/>
          <w:lang w:val="it-IT" w:eastAsia="ro-RO"/>
        </w:rPr>
        <w:t>Marinescu, nr. 15A, sector 5, Bucureşti, precum şi pe pagina de internet a instituţiei</w:t>
      </w:r>
      <w:r w:rsidR="00C35815" w:rsidRPr="008E538D">
        <w:rPr>
          <w:rFonts w:ascii="Palatino Linotype" w:hAnsi="Palatino Linotype"/>
          <w:bCs/>
          <w:lang w:val="it-IT" w:eastAsia="ro-RO"/>
        </w:rPr>
        <w:t>, respectiv ”</w:t>
      </w:r>
      <w:r w:rsidR="00C35815" w:rsidRPr="008E538D">
        <w:rPr>
          <w:rFonts w:ascii="Palatino Linotype" w:hAnsi="Palatino Linotype"/>
          <w:lang w:val="ro-RO"/>
        </w:rPr>
        <w:t>www.igi.mai.gov.ro, la secţiunea „carieră”</w:t>
      </w:r>
    </w:p>
    <w:p w:rsidR="0049279A" w:rsidRPr="008E538D" w:rsidRDefault="0049279A" w:rsidP="0049279A">
      <w:pPr>
        <w:rPr>
          <w:rFonts w:ascii="Palatino Linotype" w:hAnsi="Palatino Linotype"/>
          <w:b/>
          <w:szCs w:val="28"/>
          <w:lang w:val="ro-RO"/>
        </w:rPr>
      </w:pPr>
      <w:r w:rsidRPr="008E538D">
        <w:rPr>
          <w:rFonts w:ascii="Palatino Linotype" w:hAnsi="Palatino Linotype"/>
          <w:b/>
          <w:szCs w:val="28"/>
          <w:lang w:val="ro-RO"/>
        </w:rPr>
        <w:t>La interviu vor participa următorii candidaţi:</w:t>
      </w:r>
    </w:p>
    <w:p w:rsidR="0049279A" w:rsidRPr="007E30B4" w:rsidRDefault="0049279A" w:rsidP="00FD146A">
      <w:pPr>
        <w:tabs>
          <w:tab w:val="left" w:pos="7335"/>
        </w:tabs>
        <w:jc w:val="both"/>
        <w:rPr>
          <w:rFonts w:ascii="Palatino Linotype" w:hAnsi="Palatino Linotype"/>
          <w:b/>
          <w:i/>
          <w:highlight w:val="yellow"/>
          <w:lang w:val="ro-RO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94"/>
        <w:gridCol w:w="2386"/>
        <w:gridCol w:w="2790"/>
        <w:gridCol w:w="3690"/>
      </w:tblGrid>
      <w:tr w:rsidR="00725904" w:rsidTr="00725904">
        <w:tc>
          <w:tcPr>
            <w:tcW w:w="494" w:type="dxa"/>
            <w:vAlign w:val="center"/>
          </w:tcPr>
          <w:p w:rsidR="00725904" w:rsidRDefault="00725904" w:rsidP="000E7C70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val="ro-RO"/>
              </w:rPr>
            </w:pPr>
            <w:r w:rsidRPr="00F31926">
              <w:rPr>
                <w:rFonts w:ascii="Palatino Linotype" w:hAnsi="Palatino Linotype"/>
                <w:b/>
                <w:color w:val="000000"/>
                <w:sz w:val="16"/>
                <w:szCs w:val="16"/>
                <w:lang w:val="ro-RO"/>
              </w:rPr>
              <w:t>Nr</w:t>
            </w: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val="ro-RO"/>
              </w:rPr>
              <w:t>.</w:t>
            </w:r>
          </w:p>
          <w:p w:rsidR="00725904" w:rsidRPr="00F31926" w:rsidRDefault="00725904" w:rsidP="000E7C70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val="ro-RO"/>
              </w:rPr>
              <w:t>c</w:t>
            </w:r>
            <w:r w:rsidRPr="00F31926">
              <w:rPr>
                <w:rFonts w:ascii="Palatino Linotype" w:hAnsi="Palatino Linotype"/>
                <w:b/>
                <w:color w:val="000000"/>
                <w:sz w:val="16"/>
                <w:szCs w:val="16"/>
                <w:lang w:val="ro-RO"/>
              </w:rPr>
              <w:t>rt</w:t>
            </w:r>
          </w:p>
        </w:tc>
        <w:tc>
          <w:tcPr>
            <w:tcW w:w="2386" w:type="dxa"/>
            <w:vAlign w:val="center"/>
          </w:tcPr>
          <w:p w:rsidR="00725904" w:rsidRPr="00F31926" w:rsidRDefault="00725904" w:rsidP="000E7C70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/>
                <w:b/>
                <w:color w:val="000000"/>
                <w:sz w:val="16"/>
                <w:szCs w:val="16"/>
                <w:lang w:val="ro-RO"/>
              </w:rPr>
            </w:pPr>
            <w:r w:rsidRPr="00F31926">
              <w:rPr>
                <w:rFonts w:ascii="Palatino Linotype" w:hAnsi="Palatino Linotype"/>
                <w:b/>
                <w:color w:val="000000"/>
                <w:sz w:val="16"/>
                <w:szCs w:val="16"/>
                <w:lang w:val="ro-RO"/>
              </w:rPr>
              <w:t>Cod unic de identifi</w:t>
            </w:r>
          </w:p>
          <w:p w:rsidR="00725904" w:rsidRPr="00F31926" w:rsidRDefault="00725904" w:rsidP="000E7C70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/>
                <w:b/>
                <w:color w:val="000000"/>
                <w:sz w:val="16"/>
                <w:szCs w:val="16"/>
                <w:lang w:val="ro-RO"/>
              </w:rPr>
            </w:pPr>
            <w:r w:rsidRPr="00F31926">
              <w:rPr>
                <w:rFonts w:ascii="Palatino Linotype" w:hAnsi="Palatino Linotype"/>
                <w:b/>
                <w:color w:val="000000"/>
                <w:sz w:val="16"/>
                <w:szCs w:val="16"/>
                <w:lang w:val="ro-RO"/>
              </w:rPr>
              <w:t>care al candida</w:t>
            </w:r>
          </w:p>
          <w:p w:rsidR="00725904" w:rsidRPr="00F31926" w:rsidRDefault="00725904" w:rsidP="000E7C70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F31926">
              <w:rPr>
                <w:rFonts w:ascii="Palatino Linotype" w:hAnsi="Palatino Linotype"/>
                <w:b/>
                <w:color w:val="000000"/>
                <w:sz w:val="16"/>
                <w:szCs w:val="16"/>
                <w:lang w:val="ro-RO"/>
              </w:rPr>
              <w:t>tului</w:t>
            </w:r>
          </w:p>
        </w:tc>
        <w:tc>
          <w:tcPr>
            <w:tcW w:w="2790" w:type="dxa"/>
            <w:vAlign w:val="center"/>
          </w:tcPr>
          <w:p w:rsidR="00725904" w:rsidRPr="00F31926" w:rsidRDefault="00725904" w:rsidP="000E7C70">
            <w:pPr>
              <w:ind w:right="-104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val="ro-RO"/>
              </w:rPr>
              <w:t>Nota obținută</w:t>
            </w:r>
          </w:p>
          <w:p w:rsidR="00725904" w:rsidRDefault="00725904" w:rsidP="000E7C70">
            <w:pPr>
              <w:ind w:right="-104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690" w:type="dxa"/>
            <w:vAlign w:val="center"/>
          </w:tcPr>
          <w:p w:rsidR="00725904" w:rsidRPr="00F31926" w:rsidRDefault="00725904" w:rsidP="000E7C70">
            <w:pPr>
              <w:ind w:right="1632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val="ro-RO"/>
              </w:rPr>
              <w:t>Observații</w:t>
            </w:r>
          </w:p>
        </w:tc>
      </w:tr>
      <w:tr w:rsidR="00725904" w:rsidRPr="00C078DB" w:rsidTr="00725904">
        <w:tc>
          <w:tcPr>
            <w:tcW w:w="494" w:type="dxa"/>
          </w:tcPr>
          <w:p w:rsidR="00725904" w:rsidRPr="00C078DB" w:rsidRDefault="00725904" w:rsidP="00624C24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</w:p>
        </w:tc>
        <w:tc>
          <w:tcPr>
            <w:tcW w:w="2386" w:type="dxa"/>
            <w:vAlign w:val="center"/>
          </w:tcPr>
          <w:p w:rsidR="00725904" w:rsidRPr="00C078DB" w:rsidRDefault="00725904" w:rsidP="000E7C70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C078DB">
              <w:rPr>
                <w:rFonts w:ascii="Palatino Linotype" w:hAnsi="Palatino Linotype"/>
                <w:b/>
                <w:bCs/>
                <w:lang w:val="ro-RO"/>
              </w:rPr>
              <w:t>28268</w:t>
            </w:r>
          </w:p>
        </w:tc>
        <w:tc>
          <w:tcPr>
            <w:tcW w:w="2790" w:type="dxa"/>
            <w:vAlign w:val="center"/>
          </w:tcPr>
          <w:p w:rsidR="00725904" w:rsidRPr="00C078DB" w:rsidRDefault="00725904" w:rsidP="000E7C70">
            <w:pPr>
              <w:jc w:val="center"/>
              <w:rPr>
                <w:rFonts w:ascii="Palatino Linotype" w:hAnsi="Palatino Linotype"/>
              </w:rPr>
            </w:pPr>
            <w:r w:rsidRPr="00C078DB">
              <w:rPr>
                <w:rFonts w:ascii="Palatino Linotype" w:hAnsi="Palatino Linotype" w:cs="Calibri"/>
                <w:b/>
                <w:bCs/>
                <w:color w:val="000000"/>
                <w:lang w:val="ro-RO" w:eastAsia="ro-RO"/>
              </w:rPr>
              <w:t>8,20</w:t>
            </w:r>
          </w:p>
        </w:tc>
        <w:tc>
          <w:tcPr>
            <w:tcW w:w="3690" w:type="dxa"/>
            <w:vAlign w:val="center"/>
          </w:tcPr>
          <w:p w:rsidR="00725904" w:rsidRPr="00C078DB" w:rsidRDefault="00725904" w:rsidP="000E7C70">
            <w:pPr>
              <w:jc w:val="center"/>
              <w:rPr>
                <w:rFonts w:ascii="Palatino Linotype" w:hAnsi="Palatino Linotype"/>
              </w:rPr>
            </w:pPr>
            <w:r w:rsidRPr="00C078DB">
              <w:rPr>
                <w:rFonts w:ascii="Palatino Linotype" w:hAnsi="Palatino Linotype" w:cs="Calibri"/>
                <w:b/>
                <w:bCs/>
                <w:color w:val="000000"/>
                <w:lang w:val="ro-RO" w:eastAsia="ro-RO"/>
              </w:rPr>
              <w:t>INTERVIU DE DEPARTAJARE</w:t>
            </w:r>
          </w:p>
        </w:tc>
      </w:tr>
      <w:tr w:rsidR="00725904" w:rsidRPr="00C078DB" w:rsidTr="00725904">
        <w:tc>
          <w:tcPr>
            <w:tcW w:w="494" w:type="dxa"/>
          </w:tcPr>
          <w:p w:rsidR="00725904" w:rsidRPr="00C078DB" w:rsidRDefault="00725904" w:rsidP="00624C24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</w:p>
        </w:tc>
        <w:tc>
          <w:tcPr>
            <w:tcW w:w="2386" w:type="dxa"/>
            <w:vAlign w:val="center"/>
          </w:tcPr>
          <w:p w:rsidR="00725904" w:rsidRPr="00C078DB" w:rsidRDefault="00725904" w:rsidP="000E7C70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C078DB">
              <w:rPr>
                <w:rFonts w:ascii="Palatino Linotype" w:hAnsi="Palatino Linotype"/>
                <w:b/>
                <w:bCs/>
                <w:lang w:val="ro-RO"/>
              </w:rPr>
              <w:t>28164</w:t>
            </w:r>
          </w:p>
        </w:tc>
        <w:tc>
          <w:tcPr>
            <w:tcW w:w="2790" w:type="dxa"/>
            <w:vAlign w:val="center"/>
          </w:tcPr>
          <w:p w:rsidR="00725904" w:rsidRPr="00C078DB" w:rsidRDefault="00725904" w:rsidP="000E7C70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 w:eastAsia="ro-RO"/>
              </w:rPr>
            </w:pPr>
            <w:r w:rsidRPr="00C078DB">
              <w:rPr>
                <w:rFonts w:ascii="Palatino Linotype" w:hAnsi="Palatino Linotype" w:cs="Calibri"/>
                <w:b/>
                <w:bCs/>
                <w:color w:val="000000"/>
                <w:lang w:val="ro-RO" w:eastAsia="ro-RO"/>
              </w:rPr>
              <w:t>8,20</w:t>
            </w:r>
          </w:p>
        </w:tc>
        <w:tc>
          <w:tcPr>
            <w:tcW w:w="3690" w:type="dxa"/>
            <w:vAlign w:val="center"/>
          </w:tcPr>
          <w:p w:rsidR="00725904" w:rsidRPr="00C078DB" w:rsidRDefault="00725904" w:rsidP="000E7C70">
            <w:pPr>
              <w:jc w:val="center"/>
              <w:rPr>
                <w:rFonts w:ascii="Palatino Linotype" w:hAnsi="Palatino Linotype"/>
              </w:rPr>
            </w:pPr>
            <w:r w:rsidRPr="00C078DB">
              <w:rPr>
                <w:rFonts w:ascii="Palatino Linotype" w:hAnsi="Palatino Linotype" w:cs="Calibri"/>
                <w:b/>
                <w:bCs/>
                <w:color w:val="000000"/>
                <w:lang w:val="ro-RO" w:eastAsia="ro-RO"/>
              </w:rPr>
              <w:t>INTERVIU DE DEPARTAJARE</w:t>
            </w:r>
          </w:p>
        </w:tc>
      </w:tr>
    </w:tbl>
    <w:p w:rsidR="0049279A" w:rsidRDefault="0049279A" w:rsidP="00FD146A">
      <w:pPr>
        <w:tabs>
          <w:tab w:val="left" w:pos="7335"/>
        </w:tabs>
        <w:jc w:val="both"/>
        <w:rPr>
          <w:rFonts w:ascii="Palatino Linotype" w:hAnsi="Palatino Linotype"/>
          <w:b/>
          <w:i/>
          <w:lang w:val="ro-RO"/>
        </w:rPr>
      </w:pPr>
    </w:p>
    <w:p w:rsidR="008A6373" w:rsidRDefault="008A6373" w:rsidP="0049279A">
      <w:pPr>
        <w:tabs>
          <w:tab w:val="left" w:pos="7335"/>
        </w:tabs>
        <w:jc w:val="center"/>
        <w:rPr>
          <w:rFonts w:ascii="Palatino Linotype" w:hAnsi="Palatino Linotype"/>
          <w:b/>
          <w:i/>
          <w:sz w:val="26"/>
          <w:szCs w:val="26"/>
          <w:lang w:val="ro-RO"/>
        </w:rPr>
      </w:pPr>
    </w:p>
    <w:p w:rsidR="00684DB2" w:rsidRDefault="00684DB2" w:rsidP="0049279A">
      <w:pPr>
        <w:tabs>
          <w:tab w:val="left" w:pos="7335"/>
        </w:tabs>
        <w:jc w:val="center"/>
        <w:rPr>
          <w:rFonts w:ascii="Palatino Linotype" w:hAnsi="Palatino Linotype"/>
          <w:b/>
          <w:i/>
          <w:sz w:val="26"/>
          <w:szCs w:val="26"/>
          <w:lang w:val="ro-RO"/>
        </w:rPr>
      </w:pPr>
    </w:p>
    <w:p w:rsidR="00C35815" w:rsidRDefault="00C35815" w:rsidP="0049279A">
      <w:pPr>
        <w:tabs>
          <w:tab w:val="left" w:pos="7335"/>
        </w:tabs>
        <w:jc w:val="center"/>
        <w:rPr>
          <w:rFonts w:ascii="Palatino Linotype" w:hAnsi="Palatino Linotype"/>
          <w:b/>
          <w:i/>
          <w:sz w:val="26"/>
          <w:szCs w:val="26"/>
          <w:lang w:val="ro-RO"/>
        </w:rPr>
      </w:pPr>
    </w:p>
    <w:p w:rsidR="00684DB2" w:rsidRDefault="00684DB2" w:rsidP="0049279A">
      <w:pPr>
        <w:tabs>
          <w:tab w:val="left" w:pos="7335"/>
        </w:tabs>
        <w:jc w:val="center"/>
        <w:rPr>
          <w:rFonts w:ascii="Palatino Linotype" w:hAnsi="Palatino Linotype"/>
          <w:b/>
          <w:i/>
          <w:sz w:val="26"/>
          <w:szCs w:val="26"/>
          <w:lang w:val="ro-RO"/>
        </w:rPr>
      </w:pPr>
    </w:p>
    <w:p w:rsidR="0049279A" w:rsidRPr="008A6373" w:rsidRDefault="0049279A" w:rsidP="0049279A">
      <w:pPr>
        <w:tabs>
          <w:tab w:val="left" w:pos="7335"/>
        </w:tabs>
        <w:jc w:val="center"/>
        <w:rPr>
          <w:rFonts w:ascii="Palatino Linotype" w:hAnsi="Palatino Linotype"/>
          <w:b/>
          <w:i/>
          <w:sz w:val="26"/>
          <w:szCs w:val="26"/>
          <w:lang w:val="ro-RO"/>
        </w:rPr>
      </w:pPr>
      <w:r w:rsidRPr="008A6373">
        <w:rPr>
          <w:rFonts w:ascii="Palatino Linotype" w:hAnsi="Palatino Linotype"/>
          <w:b/>
          <w:i/>
          <w:sz w:val="26"/>
          <w:szCs w:val="26"/>
          <w:lang w:val="ro-RO"/>
        </w:rPr>
        <w:t>Preşedintele comisiei de concurs</w:t>
      </w:r>
    </w:p>
    <w:p w:rsidR="008A6373" w:rsidRDefault="008A6373" w:rsidP="0049279A">
      <w:pPr>
        <w:jc w:val="center"/>
        <w:rPr>
          <w:rFonts w:ascii="Palatino Linotype" w:hAnsi="Palatino Linotype"/>
          <w:b/>
          <w:i/>
          <w:lang w:val="ro-RO"/>
        </w:rPr>
      </w:pPr>
    </w:p>
    <w:p w:rsidR="00684DB2" w:rsidRDefault="00684DB2" w:rsidP="0049279A">
      <w:pPr>
        <w:jc w:val="center"/>
        <w:rPr>
          <w:rFonts w:ascii="Palatino Linotype" w:hAnsi="Palatino Linotype"/>
          <w:b/>
          <w:i/>
          <w:lang w:val="ro-RO"/>
        </w:rPr>
      </w:pPr>
    </w:p>
    <w:p w:rsidR="00684DB2" w:rsidRDefault="00684DB2" w:rsidP="0049279A">
      <w:pPr>
        <w:jc w:val="center"/>
        <w:rPr>
          <w:rFonts w:ascii="Palatino Linotype" w:hAnsi="Palatino Linotype"/>
          <w:b/>
          <w:i/>
          <w:lang w:val="ro-RO"/>
        </w:rPr>
      </w:pPr>
    </w:p>
    <w:p w:rsidR="00C35815" w:rsidRDefault="00C35815" w:rsidP="0049279A">
      <w:pPr>
        <w:jc w:val="center"/>
        <w:rPr>
          <w:rFonts w:ascii="Palatino Linotype" w:hAnsi="Palatino Linotype"/>
          <w:b/>
          <w:i/>
          <w:lang w:val="ro-RO"/>
        </w:rPr>
      </w:pPr>
    </w:p>
    <w:p w:rsidR="0049279A" w:rsidRPr="00964517" w:rsidRDefault="0049279A" w:rsidP="0049279A">
      <w:pPr>
        <w:jc w:val="center"/>
        <w:rPr>
          <w:rFonts w:ascii="Palatino Linotype" w:hAnsi="Palatino Linotype"/>
          <w:b/>
          <w:i/>
          <w:lang w:val="ro-RO"/>
        </w:rPr>
      </w:pPr>
    </w:p>
    <w:p w:rsidR="0049279A" w:rsidRDefault="0049279A" w:rsidP="0049279A">
      <w:pPr>
        <w:tabs>
          <w:tab w:val="left" w:pos="945"/>
        </w:tabs>
        <w:jc w:val="center"/>
        <w:rPr>
          <w:rFonts w:ascii="Palatino Linotype" w:hAnsi="Palatino Linotype"/>
          <w:b/>
          <w:i/>
          <w:lang w:val="ro-RO"/>
        </w:rPr>
      </w:pPr>
      <w:r>
        <w:rPr>
          <w:rFonts w:ascii="Palatino Linotype" w:hAnsi="Palatino Linotype"/>
          <w:b/>
          <w:i/>
          <w:lang w:val="ro-RO"/>
        </w:rPr>
        <w:t xml:space="preserve">                                                                        </w:t>
      </w:r>
      <w:r w:rsidRPr="00964517">
        <w:rPr>
          <w:rFonts w:ascii="Palatino Linotype" w:hAnsi="Palatino Linotype"/>
          <w:b/>
          <w:i/>
          <w:lang w:val="ro-RO"/>
        </w:rPr>
        <w:t>Secreta</w:t>
      </w:r>
      <w:r>
        <w:rPr>
          <w:rFonts w:ascii="Palatino Linotype" w:hAnsi="Palatino Linotype"/>
          <w:b/>
          <w:i/>
          <w:lang w:val="ro-RO"/>
        </w:rPr>
        <w:t>rul comisiei</w:t>
      </w:r>
      <w:r w:rsidRPr="00964517">
        <w:rPr>
          <w:rFonts w:ascii="Palatino Linotype" w:hAnsi="Palatino Linotype"/>
          <w:b/>
          <w:i/>
          <w:lang w:val="ro-RO"/>
        </w:rPr>
        <w:t xml:space="preserve"> </w:t>
      </w:r>
      <w:r w:rsidR="00624C24" w:rsidRPr="008A6373">
        <w:rPr>
          <w:rFonts w:ascii="Palatino Linotype" w:hAnsi="Palatino Linotype"/>
          <w:b/>
          <w:i/>
          <w:sz w:val="26"/>
          <w:szCs w:val="26"/>
          <w:lang w:val="ro-RO"/>
        </w:rPr>
        <w:t>de concurs</w:t>
      </w:r>
      <w:r w:rsidRPr="00964517">
        <w:rPr>
          <w:rFonts w:ascii="Palatino Linotype" w:hAnsi="Palatino Linotype"/>
          <w:b/>
          <w:i/>
          <w:lang w:val="ro-RO"/>
        </w:rPr>
        <w:t xml:space="preserve">  </w:t>
      </w:r>
    </w:p>
    <w:p w:rsidR="00A06973" w:rsidRPr="00015CEC" w:rsidRDefault="00A06973" w:rsidP="00B32742">
      <w:pPr>
        <w:spacing w:line="360" w:lineRule="auto"/>
        <w:ind w:firstLine="540"/>
        <w:jc w:val="both"/>
        <w:rPr>
          <w:rFonts w:ascii="Palatino Linotype" w:hAnsi="Palatino Linotype"/>
          <w:b/>
          <w:i/>
        </w:rPr>
      </w:pPr>
    </w:p>
    <w:p w:rsidR="00A06973" w:rsidRPr="00FD146A" w:rsidRDefault="00A06973" w:rsidP="00B32742">
      <w:pPr>
        <w:spacing w:line="360" w:lineRule="auto"/>
        <w:ind w:firstLine="540"/>
        <w:jc w:val="both"/>
        <w:rPr>
          <w:rFonts w:ascii="Palatino Linotype" w:hAnsi="Palatino Linotype"/>
          <w:b/>
          <w:i/>
          <w:iCs/>
          <w:lang w:val="ro-RO"/>
        </w:rPr>
      </w:pPr>
    </w:p>
    <w:sectPr w:rsidR="00A06973" w:rsidRPr="00FD146A" w:rsidSect="00465670">
      <w:headerReference w:type="even" r:id="rId13"/>
      <w:footerReference w:type="even" r:id="rId14"/>
      <w:footerReference w:type="default" r:id="rId15"/>
      <w:pgSz w:w="11907" w:h="16839" w:code="9"/>
      <w:pgMar w:top="270" w:right="851" w:bottom="851" w:left="1418" w:header="27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74C" w:rsidRDefault="0028074C" w:rsidP="0092746E">
      <w:r>
        <w:separator/>
      </w:r>
    </w:p>
  </w:endnote>
  <w:endnote w:type="continuationSeparator" w:id="0">
    <w:p w:rsidR="0028074C" w:rsidRDefault="0028074C" w:rsidP="0092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37E" w:rsidRPr="00AF637E" w:rsidRDefault="007E30B4" w:rsidP="00AF637E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19050" b="190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2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993C15" id="Group 7" o:spid="_x0000_s1026" style="position:absolute;margin-left:74.2pt;margin-top:5.95pt;width:351pt;height:0;z-index:251658240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3h3wwAAANoAAAAPAAAAZHJzL2Rvd25yZXYueG1sRI9PawIx&#10;FMTvBb9DeIK3mlWk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SVd4d8MAAADaAAAADwAA&#10;AAAAAAAAAAAAAAAHAgAAZHJzL2Rvd25yZXYueG1sUEsFBgAAAAADAAMAtwAAAPcCAAAAAA==&#10;" strokecolor="red" strokeweight="6pt"/>
            </v:group>
          </w:pict>
        </mc:Fallback>
      </mc:AlternateContent>
    </w:r>
  </w:p>
  <w:p w:rsidR="00AF637E" w:rsidRPr="00AF637E" w:rsidRDefault="00AF637E" w:rsidP="00AF637E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:rsidR="00AF637E" w:rsidRPr="00AF637E" w:rsidRDefault="00AF637E" w:rsidP="00AF637E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37E" w:rsidRPr="00AF637E" w:rsidRDefault="007E30B4" w:rsidP="00AF637E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7216" behindDoc="0" locked="0" layoutInCell="1" allowOverlap="1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19050" b="1905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FD34F1" id="Group 7" o:spid="_x0000_s1026" style="position:absolute;margin-left:74.2pt;margin-top:5.95pt;width:351pt;height:0;z-index:251657216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:rsidR="00AF637E" w:rsidRPr="00AF637E" w:rsidRDefault="00AF637E" w:rsidP="00AF637E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:rsidR="00AF637E" w:rsidRPr="00AF637E" w:rsidRDefault="00AF637E" w:rsidP="00AF637E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74C" w:rsidRDefault="0028074C" w:rsidP="0092746E">
      <w:r>
        <w:separator/>
      </w:r>
    </w:p>
  </w:footnote>
  <w:footnote w:type="continuationSeparator" w:id="0">
    <w:p w:rsidR="0028074C" w:rsidRDefault="0028074C" w:rsidP="0092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93C" w:rsidRPr="00086455" w:rsidRDefault="0002193C" w:rsidP="0002193C">
    <w:pPr>
      <w:pStyle w:val="Header"/>
      <w:spacing w:line="276" w:lineRule="auto"/>
      <w:rPr>
        <w:rFonts w:ascii="Candara" w:hAnsi="Candara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2D0637A"/>
    <w:multiLevelType w:val="hybridMultilevel"/>
    <w:tmpl w:val="F31629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7645057"/>
    <w:multiLevelType w:val="hybridMultilevel"/>
    <w:tmpl w:val="BAF605B4"/>
    <w:lvl w:ilvl="0" w:tplc="945E5D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90D4C"/>
    <w:multiLevelType w:val="hybridMultilevel"/>
    <w:tmpl w:val="C7E88C1A"/>
    <w:lvl w:ilvl="0" w:tplc="B410580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261D4"/>
    <w:multiLevelType w:val="hybridMultilevel"/>
    <w:tmpl w:val="BADAB590"/>
    <w:lvl w:ilvl="0" w:tplc="FFFFFFFF">
      <w:start w:val="1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322DF"/>
    <w:multiLevelType w:val="hybridMultilevel"/>
    <w:tmpl w:val="2C005BDA"/>
    <w:lvl w:ilvl="0" w:tplc="F9DE68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DE40B1"/>
    <w:multiLevelType w:val="hybridMultilevel"/>
    <w:tmpl w:val="3138778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0B4036D"/>
    <w:multiLevelType w:val="hybridMultilevel"/>
    <w:tmpl w:val="59AA24F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D0688"/>
    <w:multiLevelType w:val="hybridMultilevel"/>
    <w:tmpl w:val="2C121C66"/>
    <w:lvl w:ilvl="0" w:tplc="16447E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A20D8E"/>
    <w:multiLevelType w:val="hybridMultilevel"/>
    <w:tmpl w:val="9D2668C8"/>
    <w:lvl w:ilvl="0" w:tplc="2C169B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0313BA"/>
    <w:multiLevelType w:val="hybridMultilevel"/>
    <w:tmpl w:val="1F788416"/>
    <w:lvl w:ilvl="0" w:tplc="85B4B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6E"/>
    <w:rsid w:val="00001214"/>
    <w:rsid w:val="00001CFF"/>
    <w:rsid w:val="00005DD5"/>
    <w:rsid w:val="0000632E"/>
    <w:rsid w:val="000146DD"/>
    <w:rsid w:val="00015CEC"/>
    <w:rsid w:val="0001673A"/>
    <w:rsid w:val="0002193C"/>
    <w:rsid w:val="00025907"/>
    <w:rsid w:val="00026F1D"/>
    <w:rsid w:val="0003177C"/>
    <w:rsid w:val="00031915"/>
    <w:rsid w:val="0003323A"/>
    <w:rsid w:val="00034476"/>
    <w:rsid w:val="000404B2"/>
    <w:rsid w:val="0004057B"/>
    <w:rsid w:val="00044B08"/>
    <w:rsid w:val="0005103E"/>
    <w:rsid w:val="000510EA"/>
    <w:rsid w:val="00053F52"/>
    <w:rsid w:val="00063FB9"/>
    <w:rsid w:val="0007066B"/>
    <w:rsid w:val="000742F1"/>
    <w:rsid w:val="0007525E"/>
    <w:rsid w:val="000773E5"/>
    <w:rsid w:val="00083EA9"/>
    <w:rsid w:val="000919B3"/>
    <w:rsid w:val="000A2747"/>
    <w:rsid w:val="000A2D81"/>
    <w:rsid w:val="000A3AEA"/>
    <w:rsid w:val="000A7578"/>
    <w:rsid w:val="000B2CBD"/>
    <w:rsid w:val="000C30C9"/>
    <w:rsid w:val="000C7F60"/>
    <w:rsid w:val="000E239A"/>
    <w:rsid w:val="000E3B85"/>
    <w:rsid w:val="000E6EAA"/>
    <w:rsid w:val="000F20ED"/>
    <w:rsid w:val="000F5D82"/>
    <w:rsid w:val="00100257"/>
    <w:rsid w:val="001035C8"/>
    <w:rsid w:val="001038B1"/>
    <w:rsid w:val="001062F0"/>
    <w:rsid w:val="00107389"/>
    <w:rsid w:val="00112CF1"/>
    <w:rsid w:val="00116329"/>
    <w:rsid w:val="001267EC"/>
    <w:rsid w:val="001269D8"/>
    <w:rsid w:val="00133C84"/>
    <w:rsid w:val="0013514C"/>
    <w:rsid w:val="001352EA"/>
    <w:rsid w:val="0013606B"/>
    <w:rsid w:val="00136143"/>
    <w:rsid w:val="00136D3A"/>
    <w:rsid w:val="00140E00"/>
    <w:rsid w:val="00144E75"/>
    <w:rsid w:val="00145FEC"/>
    <w:rsid w:val="001603E6"/>
    <w:rsid w:val="0016097C"/>
    <w:rsid w:val="00162744"/>
    <w:rsid w:val="00162CF6"/>
    <w:rsid w:val="0017026B"/>
    <w:rsid w:val="001821E0"/>
    <w:rsid w:val="00182F06"/>
    <w:rsid w:val="0018322A"/>
    <w:rsid w:val="00187056"/>
    <w:rsid w:val="001A0736"/>
    <w:rsid w:val="001A50B7"/>
    <w:rsid w:val="001A54A7"/>
    <w:rsid w:val="001A6A90"/>
    <w:rsid w:val="001B38A1"/>
    <w:rsid w:val="001C4765"/>
    <w:rsid w:val="001C5053"/>
    <w:rsid w:val="001D40D6"/>
    <w:rsid w:val="001D5F51"/>
    <w:rsid w:val="001E3428"/>
    <w:rsid w:val="001E76F5"/>
    <w:rsid w:val="001F25FD"/>
    <w:rsid w:val="001F7833"/>
    <w:rsid w:val="002007E8"/>
    <w:rsid w:val="0020085E"/>
    <w:rsid w:val="002020AB"/>
    <w:rsid w:val="002029FB"/>
    <w:rsid w:val="00202B6E"/>
    <w:rsid w:val="002060A5"/>
    <w:rsid w:val="00207BAA"/>
    <w:rsid w:val="002103E4"/>
    <w:rsid w:val="00210A05"/>
    <w:rsid w:val="0021271E"/>
    <w:rsid w:val="00221408"/>
    <w:rsid w:val="0022340E"/>
    <w:rsid w:val="00225148"/>
    <w:rsid w:val="00227114"/>
    <w:rsid w:val="00232BA7"/>
    <w:rsid w:val="00236D67"/>
    <w:rsid w:val="00241B3D"/>
    <w:rsid w:val="00242818"/>
    <w:rsid w:val="002428B9"/>
    <w:rsid w:val="00242D0D"/>
    <w:rsid w:val="002437F8"/>
    <w:rsid w:val="00250599"/>
    <w:rsid w:val="00250F19"/>
    <w:rsid w:val="0025173D"/>
    <w:rsid w:val="002540B6"/>
    <w:rsid w:val="00256AF4"/>
    <w:rsid w:val="00261E40"/>
    <w:rsid w:val="00263902"/>
    <w:rsid w:val="0026704F"/>
    <w:rsid w:val="0027722E"/>
    <w:rsid w:val="0028074C"/>
    <w:rsid w:val="00282B87"/>
    <w:rsid w:val="002863FE"/>
    <w:rsid w:val="00295D1E"/>
    <w:rsid w:val="0029670E"/>
    <w:rsid w:val="00297C1E"/>
    <w:rsid w:val="002A1621"/>
    <w:rsid w:val="002A1F2B"/>
    <w:rsid w:val="002A5822"/>
    <w:rsid w:val="002A5B52"/>
    <w:rsid w:val="002A6116"/>
    <w:rsid w:val="002A6ADA"/>
    <w:rsid w:val="002B1F10"/>
    <w:rsid w:val="002B2688"/>
    <w:rsid w:val="002B3491"/>
    <w:rsid w:val="002B5171"/>
    <w:rsid w:val="002C0716"/>
    <w:rsid w:val="002C3F62"/>
    <w:rsid w:val="002D01E2"/>
    <w:rsid w:val="002D2108"/>
    <w:rsid w:val="002D279D"/>
    <w:rsid w:val="002D5E7B"/>
    <w:rsid w:val="002E44AF"/>
    <w:rsid w:val="002E708E"/>
    <w:rsid w:val="002F0552"/>
    <w:rsid w:val="002F391B"/>
    <w:rsid w:val="002F7BE2"/>
    <w:rsid w:val="00301161"/>
    <w:rsid w:val="00311F29"/>
    <w:rsid w:val="0031298A"/>
    <w:rsid w:val="00322088"/>
    <w:rsid w:val="00327582"/>
    <w:rsid w:val="00336E28"/>
    <w:rsid w:val="00341089"/>
    <w:rsid w:val="00343ACD"/>
    <w:rsid w:val="00343CE5"/>
    <w:rsid w:val="00344EA9"/>
    <w:rsid w:val="0034664A"/>
    <w:rsid w:val="003503FC"/>
    <w:rsid w:val="0035053E"/>
    <w:rsid w:val="003515DB"/>
    <w:rsid w:val="00351B36"/>
    <w:rsid w:val="00352831"/>
    <w:rsid w:val="0035328F"/>
    <w:rsid w:val="003549DB"/>
    <w:rsid w:val="0036042D"/>
    <w:rsid w:val="00365A5D"/>
    <w:rsid w:val="00367EE5"/>
    <w:rsid w:val="00370ECB"/>
    <w:rsid w:val="00375C0A"/>
    <w:rsid w:val="00377DE6"/>
    <w:rsid w:val="003816F7"/>
    <w:rsid w:val="00381EB2"/>
    <w:rsid w:val="00390585"/>
    <w:rsid w:val="00393F1D"/>
    <w:rsid w:val="00396FD2"/>
    <w:rsid w:val="003A0D09"/>
    <w:rsid w:val="003A239D"/>
    <w:rsid w:val="003B0BE0"/>
    <w:rsid w:val="003B1F0A"/>
    <w:rsid w:val="003B2877"/>
    <w:rsid w:val="003B2B78"/>
    <w:rsid w:val="003B5D63"/>
    <w:rsid w:val="003C69CD"/>
    <w:rsid w:val="003D0D86"/>
    <w:rsid w:val="003D4298"/>
    <w:rsid w:val="003D4B93"/>
    <w:rsid w:val="003D50CE"/>
    <w:rsid w:val="003D5E12"/>
    <w:rsid w:val="003D6783"/>
    <w:rsid w:val="003D6EB5"/>
    <w:rsid w:val="003E2504"/>
    <w:rsid w:val="003E27DF"/>
    <w:rsid w:val="003F3954"/>
    <w:rsid w:val="0040158F"/>
    <w:rsid w:val="00401D16"/>
    <w:rsid w:val="0040331E"/>
    <w:rsid w:val="004063FD"/>
    <w:rsid w:val="00410932"/>
    <w:rsid w:val="00412950"/>
    <w:rsid w:val="00412C2F"/>
    <w:rsid w:val="00420764"/>
    <w:rsid w:val="004255A4"/>
    <w:rsid w:val="00425D35"/>
    <w:rsid w:val="00431E8A"/>
    <w:rsid w:val="00432989"/>
    <w:rsid w:val="0043318E"/>
    <w:rsid w:val="00436B0F"/>
    <w:rsid w:val="0043740D"/>
    <w:rsid w:val="00441C8B"/>
    <w:rsid w:val="00443206"/>
    <w:rsid w:val="00443702"/>
    <w:rsid w:val="00443774"/>
    <w:rsid w:val="00444263"/>
    <w:rsid w:val="004466FF"/>
    <w:rsid w:val="004532B2"/>
    <w:rsid w:val="00461416"/>
    <w:rsid w:val="00463FCE"/>
    <w:rsid w:val="00465670"/>
    <w:rsid w:val="0047047C"/>
    <w:rsid w:val="00471A06"/>
    <w:rsid w:val="004812BC"/>
    <w:rsid w:val="00482D56"/>
    <w:rsid w:val="004837ED"/>
    <w:rsid w:val="00490AE1"/>
    <w:rsid w:val="00491BEB"/>
    <w:rsid w:val="00492425"/>
    <w:rsid w:val="0049279A"/>
    <w:rsid w:val="004928A5"/>
    <w:rsid w:val="0049734B"/>
    <w:rsid w:val="00497B4A"/>
    <w:rsid w:val="004A5F33"/>
    <w:rsid w:val="004B0E5F"/>
    <w:rsid w:val="004B1A33"/>
    <w:rsid w:val="004B208A"/>
    <w:rsid w:val="004B33DC"/>
    <w:rsid w:val="004B3945"/>
    <w:rsid w:val="004B489F"/>
    <w:rsid w:val="004B56C7"/>
    <w:rsid w:val="004C4642"/>
    <w:rsid w:val="004D15E5"/>
    <w:rsid w:val="004D2002"/>
    <w:rsid w:val="004D53A4"/>
    <w:rsid w:val="004E42E2"/>
    <w:rsid w:val="004F2770"/>
    <w:rsid w:val="004F3914"/>
    <w:rsid w:val="004F64EF"/>
    <w:rsid w:val="004F6C74"/>
    <w:rsid w:val="004F6DDB"/>
    <w:rsid w:val="004F7522"/>
    <w:rsid w:val="00500914"/>
    <w:rsid w:val="0050530A"/>
    <w:rsid w:val="00515A2C"/>
    <w:rsid w:val="0052239B"/>
    <w:rsid w:val="00522732"/>
    <w:rsid w:val="00524832"/>
    <w:rsid w:val="00525099"/>
    <w:rsid w:val="00525EEC"/>
    <w:rsid w:val="0052675E"/>
    <w:rsid w:val="00532ACE"/>
    <w:rsid w:val="00533344"/>
    <w:rsid w:val="00536813"/>
    <w:rsid w:val="00540503"/>
    <w:rsid w:val="005412FA"/>
    <w:rsid w:val="0054293A"/>
    <w:rsid w:val="00545100"/>
    <w:rsid w:val="00545DDB"/>
    <w:rsid w:val="00554136"/>
    <w:rsid w:val="005565C5"/>
    <w:rsid w:val="00557E5E"/>
    <w:rsid w:val="005670C3"/>
    <w:rsid w:val="00575937"/>
    <w:rsid w:val="00577CC3"/>
    <w:rsid w:val="00577E58"/>
    <w:rsid w:val="005806B9"/>
    <w:rsid w:val="0058590D"/>
    <w:rsid w:val="005A1D3A"/>
    <w:rsid w:val="005A2CE4"/>
    <w:rsid w:val="005A6E35"/>
    <w:rsid w:val="005A7146"/>
    <w:rsid w:val="005B2DAD"/>
    <w:rsid w:val="005C4DB4"/>
    <w:rsid w:val="005D1AD2"/>
    <w:rsid w:val="005D20F4"/>
    <w:rsid w:val="005D3BA0"/>
    <w:rsid w:val="005D493B"/>
    <w:rsid w:val="005D6807"/>
    <w:rsid w:val="005E0871"/>
    <w:rsid w:val="005E29D5"/>
    <w:rsid w:val="005E4076"/>
    <w:rsid w:val="005E674E"/>
    <w:rsid w:val="005E7A1D"/>
    <w:rsid w:val="005F2DD7"/>
    <w:rsid w:val="005F309C"/>
    <w:rsid w:val="005F3426"/>
    <w:rsid w:val="00610A83"/>
    <w:rsid w:val="00616090"/>
    <w:rsid w:val="0061710B"/>
    <w:rsid w:val="00621D03"/>
    <w:rsid w:val="00624C24"/>
    <w:rsid w:val="006362A4"/>
    <w:rsid w:val="00640808"/>
    <w:rsid w:val="006409AD"/>
    <w:rsid w:val="00640C3C"/>
    <w:rsid w:val="0064284F"/>
    <w:rsid w:val="00642863"/>
    <w:rsid w:val="00645BC2"/>
    <w:rsid w:val="00647973"/>
    <w:rsid w:val="00650A41"/>
    <w:rsid w:val="00652613"/>
    <w:rsid w:val="0065270F"/>
    <w:rsid w:val="006528F8"/>
    <w:rsid w:val="00655440"/>
    <w:rsid w:val="00655A12"/>
    <w:rsid w:val="006577E3"/>
    <w:rsid w:val="00662100"/>
    <w:rsid w:val="00662BFD"/>
    <w:rsid w:val="006678AE"/>
    <w:rsid w:val="00672772"/>
    <w:rsid w:val="0067376C"/>
    <w:rsid w:val="00680B62"/>
    <w:rsid w:val="00681886"/>
    <w:rsid w:val="00681C85"/>
    <w:rsid w:val="00682ACD"/>
    <w:rsid w:val="00684DB2"/>
    <w:rsid w:val="00685BAB"/>
    <w:rsid w:val="006911ED"/>
    <w:rsid w:val="00692928"/>
    <w:rsid w:val="0069456F"/>
    <w:rsid w:val="006A1FC0"/>
    <w:rsid w:val="006A24B4"/>
    <w:rsid w:val="006A43A6"/>
    <w:rsid w:val="006A604B"/>
    <w:rsid w:val="006B4937"/>
    <w:rsid w:val="006B69C3"/>
    <w:rsid w:val="006D3644"/>
    <w:rsid w:val="006D37AA"/>
    <w:rsid w:val="006D3D00"/>
    <w:rsid w:val="006D4832"/>
    <w:rsid w:val="006D538E"/>
    <w:rsid w:val="006D5F60"/>
    <w:rsid w:val="006D6132"/>
    <w:rsid w:val="006D7D75"/>
    <w:rsid w:val="006D7DE7"/>
    <w:rsid w:val="006E4223"/>
    <w:rsid w:val="006E4615"/>
    <w:rsid w:val="006E6906"/>
    <w:rsid w:val="006F2856"/>
    <w:rsid w:val="006F601F"/>
    <w:rsid w:val="006F662F"/>
    <w:rsid w:val="007017AD"/>
    <w:rsid w:val="00704C30"/>
    <w:rsid w:val="00712420"/>
    <w:rsid w:val="00713730"/>
    <w:rsid w:val="00714C54"/>
    <w:rsid w:val="00722774"/>
    <w:rsid w:val="00723935"/>
    <w:rsid w:val="00725904"/>
    <w:rsid w:val="00726192"/>
    <w:rsid w:val="00727C45"/>
    <w:rsid w:val="00727DFD"/>
    <w:rsid w:val="00731A56"/>
    <w:rsid w:val="007346FE"/>
    <w:rsid w:val="00734F2D"/>
    <w:rsid w:val="007370E8"/>
    <w:rsid w:val="00744DB1"/>
    <w:rsid w:val="0075280B"/>
    <w:rsid w:val="007548A7"/>
    <w:rsid w:val="00755A08"/>
    <w:rsid w:val="00761A28"/>
    <w:rsid w:val="00762CB3"/>
    <w:rsid w:val="007633C7"/>
    <w:rsid w:val="00771A1B"/>
    <w:rsid w:val="007801AB"/>
    <w:rsid w:val="007831E3"/>
    <w:rsid w:val="007900D5"/>
    <w:rsid w:val="00791BD5"/>
    <w:rsid w:val="00797197"/>
    <w:rsid w:val="00797633"/>
    <w:rsid w:val="007A3940"/>
    <w:rsid w:val="007A682C"/>
    <w:rsid w:val="007B0176"/>
    <w:rsid w:val="007B1822"/>
    <w:rsid w:val="007B1E4B"/>
    <w:rsid w:val="007B3C9E"/>
    <w:rsid w:val="007B7551"/>
    <w:rsid w:val="007C39A5"/>
    <w:rsid w:val="007D16D4"/>
    <w:rsid w:val="007D7F7C"/>
    <w:rsid w:val="007E1544"/>
    <w:rsid w:val="007E30B4"/>
    <w:rsid w:val="007E3851"/>
    <w:rsid w:val="007F16C7"/>
    <w:rsid w:val="007F3318"/>
    <w:rsid w:val="007F6DD9"/>
    <w:rsid w:val="007F7DF6"/>
    <w:rsid w:val="007F7E68"/>
    <w:rsid w:val="00800B2D"/>
    <w:rsid w:val="008014C6"/>
    <w:rsid w:val="00804A43"/>
    <w:rsid w:val="008174FE"/>
    <w:rsid w:val="00824F18"/>
    <w:rsid w:val="008260AD"/>
    <w:rsid w:val="00827E9E"/>
    <w:rsid w:val="008340E2"/>
    <w:rsid w:val="00837C38"/>
    <w:rsid w:val="00843D6C"/>
    <w:rsid w:val="008442B4"/>
    <w:rsid w:val="008461FB"/>
    <w:rsid w:val="0085123B"/>
    <w:rsid w:val="00857338"/>
    <w:rsid w:val="00860152"/>
    <w:rsid w:val="008606E2"/>
    <w:rsid w:val="00860F1D"/>
    <w:rsid w:val="00862480"/>
    <w:rsid w:val="00870C62"/>
    <w:rsid w:val="0087403C"/>
    <w:rsid w:val="008756F3"/>
    <w:rsid w:val="0087770C"/>
    <w:rsid w:val="00882971"/>
    <w:rsid w:val="008832EB"/>
    <w:rsid w:val="00891F41"/>
    <w:rsid w:val="00891FC7"/>
    <w:rsid w:val="008A3114"/>
    <w:rsid w:val="008A6373"/>
    <w:rsid w:val="008A7E44"/>
    <w:rsid w:val="008B15B2"/>
    <w:rsid w:val="008B262C"/>
    <w:rsid w:val="008B5C9D"/>
    <w:rsid w:val="008B79F5"/>
    <w:rsid w:val="008C171F"/>
    <w:rsid w:val="008C3B6E"/>
    <w:rsid w:val="008C4EFA"/>
    <w:rsid w:val="008C61D8"/>
    <w:rsid w:val="008C71C4"/>
    <w:rsid w:val="008D297A"/>
    <w:rsid w:val="008D2AFE"/>
    <w:rsid w:val="008D37A6"/>
    <w:rsid w:val="008D381A"/>
    <w:rsid w:val="008D5870"/>
    <w:rsid w:val="008D6974"/>
    <w:rsid w:val="008E0907"/>
    <w:rsid w:val="008E2660"/>
    <w:rsid w:val="008E3952"/>
    <w:rsid w:val="008E436D"/>
    <w:rsid w:val="008E538D"/>
    <w:rsid w:val="008E65DA"/>
    <w:rsid w:val="008E6893"/>
    <w:rsid w:val="008F0D92"/>
    <w:rsid w:val="008F3E77"/>
    <w:rsid w:val="008F56C0"/>
    <w:rsid w:val="008F7B0C"/>
    <w:rsid w:val="0090250E"/>
    <w:rsid w:val="009034CF"/>
    <w:rsid w:val="00903694"/>
    <w:rsid w:val="00906BB5"/>
    <w:rsid w:val="0091163E"/>
    <w:rsid w:val="00913132"/>
    <w:rsid w:val="00921D12"/>
    <w:rsid w:val="0092746E"/>
    <w:rsid w:val="0093156E"/>
    <w:rsid w:val="00935041"/>
    <w:rsid w:val="009369D8"/>
    <w:rsid w:val="009417BC"/>
    <w:rsid w:val="00950943"/>
    <w:rsid w:val="00950D41"/>
    <w:rsid w:val="00952C99"/>
    <w:rsid w:val="0095397B"/>
    <w:rsid w:val="00957571"/>
    <w:rsid w:val="0096000A"/>
    <w:rsid w:val="009662D4"/>
    <w:rsid w:val="00967C14"/>
    <w:rsid w:val="00974E58"/>
    <w:rsid w:val="00977E85"/>
    <w:rsid w:val="009810A0"/>
    <w:rsid w:val="00981686"/>
    <w:rsid w:val="00984E45"/>
    <w:rsid w:val="00992B4F"/>
    <w:rsid w:val="0099525E"/>
    <w:rsid w:val="00995342"/>
    <w:rsid w:val="00997B8F"/>
    <w:rsid w:val="009A0AFB"/>
    <w:rsid w:val="009A1720"/>
    <w:rsid w:val="009B06A0"/>
    <w:rsid w:val="009B1538"/>
    <w:rsid w:val="009B3D83"/>
    <w:rsid w:val="009C1909"/>
    <w:rsid w:val="009C2203"/>
    <w:rsid w:val="009C76D6"/>
    <w:rsid w:val="009D1840"/>
    <w:rsid w:val="009D2C61"/>
    <w:rsid w:val="009E46FE"/>
    <w:rsid w:val="009E4F83"/>
    <w:rsid w:val="009F4D51"/>
    <w:rsid w:val="009F5108"/>
    <w:rsid w:val="00A0044F"/>
    <w:rsid w:val="00A00A83"/>
    <w:rsid w:val="00A0382C"/>
    <w:rsid w:val="00A03EB8"/>
    <w:rsid w:val="00A06708"/>
    <w:rsid w:val="00A06973"/>
    <w:rsid w:val="00A10342"/>
    <w:rsid w:val="00A1449F"/>
    <w:rsid w:val="00A15773"/>
    <w:rsid w:val="00A175DF"/>
    <w:rsid w:val="00A20762"/>
    <w:rsid w:val="00A22E00"/>
    <w:rsid w:val="00A23A9F"/>
    <w:rsid w:val="00A23D38"/>
    <w:rsid w:val="00A23D98"/>
    <w:rsid w:val="00A24B07"/>
    <w:rsid w:val="00A31161"/>
    <w:rsid w:val="00A3171B"/>
    <w:rsid w:val="00A47862"/>
    <w:rsid w:val="00A4796B"/>
    <w:rsid w:val="00A507B1"/>
    <w:rsid w:val="00A517DC"/>
    <w:rsid w:val="00A55327"/>
    <w:rsid w:val="00A673F4"/>
    <w:rsid w:val="00A77518"/>
    <w:rsid w:val="00A809B8"/>
    <w:rsid w:val="00A818A7"/>
    <w:rsid w:val="00A830AF"/>
    <w:rsid w:val="00AA1453"/>
    <w:rsid w:val="00AA21B6"/>
    <w:rsid w:val="00AA58FA"/>
    <w:rsid w:val="00AB387A"/>
    <w:rsid w:val="00AB5C1D"/>
    <w:rsid w:val="00AB645C"/>
    <w:rsid w:val="00AB752B"/>
    <w:rsid w:val="00AC4CA4"/>
    <w:rsid w:val="00AC54B5"/>
    <w:rsid w:val="00AC7075"/>
    <w:rsid w:val="00AD2416"/>
    <w:rsid w:val="00AE154A"/>
    <w:rsid w:val="00AE3B4E"/>
    <w:rsid w:val="00AE6A79"/>
    <w:rsid w:val="00AF0B2C"/>
    <w:rsid w:val="00AF29D9"/>
    <w:rsid w:val="00AF637E"/>
    <w:rsid w:val="00AF7090"/>
    <w:rsid w:val="00B02082"/>
    <w:rsid w:val="00B056AB"/>
    <w:rsid w:val="00B07AEA"/>
    <w:rsid w:val="00B07F96"/>
    <w:rsid w:val="00B119B7"/>
    <w:rsid w:val="00B147C8"/>
    <w:rsid w:val="00B14FEA"/>
    <w:rsid w:val="00B16393"/>
    <w:rsid w:val="00B16D93"/>
    <w:rsid w:val="00B22E87"/>
    <w:rsid w:val="00B24C4C"/>
    <w:rsid w:val="00B2563D"/>
    <w:rsid w:val="00B26A7D"/>
    <w:rsid w:val="00B326BD"/>
    <w:rsid w:val="00B32742"/>
    <w:rsid w:val="00B32F41"/>
    <w:rsid w:val="00B33E96"/>
    <w:rsid w:val="00B3686B"/>
    <w:rsid w:val="00B40346"/>
    <w:rsid w:val="00B5456E"/>
    <w:rsid w:val="00B56312"/>
    <w:rsid w:val="00B573AC"/>
    <w:rsid w:val="00B57898"/>
    <w:rsid w:val="00B57A8A"/>
    <w:rsid w:val="00B57E7F"/>
    <w:rsid w:val="00B6123D"/>
    <w:rsid w:val="00B66CCD"/>
    <w:rsid w:val="00B769D9"/>
    <w:rsid w:val="00B770F9"/>
    <w:rsid w:val="00B840B2"/>
    <w:rsid w:val="00B97557"/>
    <w:rsid w:val="00BA2D4A"/>
    <w:rsid w:val="00BA6DDD"/>
    <w:rsid w:val="00BB1270"/>
    <w:rsid w:val="00BB16B0"/>
    <w:rsid w:val="00BB5D62"/>
    <w:rsid w:val="00BB77DB"/>
    <w:rsid w:val="00BC43E3"/>
    <w:rsid w:val="00BC7A80"/>
    <w:rsid w:val="00BD0704"/>
    <w:rsid w:val="00BD311A"/>
    <w:rsid w:val="00BD5E8C"/>
    <w:rsid w:val="00BD71B0"/>
    <w:rsid w:val="00BE3540"/>
    <w:rsid w:val="00BE37C2"/>
    <w:rsid w:val="00BE7F30"/>
    <w:rsid w:val="00BF4B86"/>
    <w:rsid w:val="00BF6371"/>
    <w:rsid w:val="00C033D0"/>
    <w:rsid w:val="00C051F5"/>
    <w:rsid w:val="00C07232"/>
    <w:rsid w:val="00C171C1"/>
    <w:rsid w:val="00C218CE"/>
    <w:rsid w:val="00C22811"/>
    <w:rsid w:val="00C251CB"/>
    <w:rsid w:val="00C25A6C"/>
    <w:rsid w:val="00C31154"/>
    <w:rsid w:val="00C35815"/>
    <w:rsid w:val="00C40FF5"/>
    <w:rsid w:val="00C41318"/>
    <w:rsid w:val="00C53CBA"/>
    <w:rsid w:val="00C56DB1"/>
    <w:rsid w:val="00C601C6"/>
    <w:rsid w:val="00C6115E"/>
    <w:rsid w:val="00C61964"/>
    <w:rsid w:val="00C65F79"/>
    <w:rsid w:val="00C80733"/>
    <w:rsid w:val="00C80B04"/>
    <w:rsid w:val="00C81061"/>
    <w:rsid w:val="00C8190A"/>
    <w:rsid w:val="00C84C5B"/>
    <w:rsid w:val="00C84E78"/>
    <w:rsid w:val="00C91CCA"/>
    <w:rsid w:val="00C94448"/>
    <w:rsid w:val="00C945B0"/>
    <w:rsid w:val="00C95FA2"/>
    <w:rsid w:val="00C9609A"/>
    <w:rsid w:val="00CA5D40"/>
    <w:rsid w:val="00CA5E72"/>
    <w:rsid w:val="00CA6C66"/>
    <w:rsid w:val="00CA7258"/>
    <w:rsid w:val="00CB0D1E"/>
    <w:rsid w:val="00CB5D30"/>
    <w:rsid w:val="00CB773C"/>
    <w:rsid w:val="00CB7C20"/>
    <w:rsid w:val="00CC3045"/>
    <w:rsid w:val="00CC4789"/>
    <w:rsid w:val="00CC6399"/>
    <w:rsid w:val="00CC6B93"/>
    <w:rsid w:val="00CD065F"/>
    <w:rsid w:val="00CD0930"/>
    <w:rsid w:val="00CE09AC"/>
    <w:rsid w:val="00CE3150"/>
    <w:rsid w:val="00CE3285"/>
    <w:rsid w:val="00CF0C2A"/>
    <w:rsid w:val="00CF143C"/>
    <w:rsid w:val="00CF60BA"/>
    <w:rsid w:val="00D012BE"/>
    <w:rsid w:val="00D06DF3"/>
    <w:rsid w:val="00D11762"/>
    <w:rsid w:val="00D12DDC"/>
    <w:rsid w:val="00D14768"/>
    <w:rsid w:val="00D176D6"/>
    <w:rsid w:val="00D21501"/>
    <w:rsid w:val="00D229F7"/>
    <w:rsid w:val="00D27DBD"/>
    <w:rsid w:val="00D30DA0"/>
    <w:rsid w:val="00D312BD"/>
    <w:rsid w:val="00D33961"/>
    <w:rsid w:val="00D35E1F"/>
    <w:rsid w:val="00D35FD0"/>
    <w:rsid w:val="00D40073"/>
    <w:rsid w:val="00D4491D"/>
    <w:rsid w:val="00D44A40"/>
    <w:rsid w:val="00D45B18"/>
    <w:rsid w:val="00D47778"/>
    <w:rsid w:val="00D531AB"/>
    <w:rsid w:val="00D563E8"/>
    <w:rsid w:val="00D611AD"/>
    <w:rsid w:val="00D617F6"/>
    <w:rsid w:val="00D63DF0"/>
    <w:rsid w:val="00D64A2D"/>
    <w:rsid w:val="00D65C9B"/>
    <w:rsid w:val="00D6615C"/>
    <w:rsid w:val="00D72289"/>
    <w:rsid w:val="00D74FA2"/>
    <w:rsid w:val="00D75A3A"/>
    <w:rsid w:val="00D76EA2"/>
    <w:rsid w:val="00D8099E"/>
    <w:rsid w:val="00D81DD7"/>
    <w:rsid w:val="00D82933"/>
    <w:rsid w:val="00D82A57"/>
    <w:rsid w:val="00D83529"/>
    <w:rsid w:val="00D86FF2"/>
    <w:rsid w:val="00D91F46"/>
    <w:rsid w:val="00D93AC2"/>
    <w:rsid w:val="00D947D3"/>
    <w:rsid w:val="00D95D06"/>
    <w:rsid w:val="00DA1B04"/>
    <w:rsid w:val="00DA1D77"/>
    <w:rsid w:val="00DA3D5D"/>
    <w:rsid w:val="00DA4D4A"/>
    <w:rsid w:val="00DA67F1"/>
    <w:rsid w:val="00DB4018"/>
    <w:rsid w:val="00DB4A61"/>
    <w:rsid w:val="00DC39B6"/>
    <w:rsid w:val="00DC402B"/>
    <w:rsid w:val="00DD1E90"/>
    <w:rsid w:val="00DD287A"/>
    <w:rsid w:val="00DE1C7D"/>
    <w:rsid w:val="00DE1E46"/>
    <w:rsid w:val="00DE7FEB"/>
    <w:rsid w:val="00DF01C4"/>
    <w:rsid w:val="00DF1117"/>
    <w:rsid w:val="00DF1C04"/>
    <w:rsid w:val="00DF1D69"/>
    <w:rsid w:val="00DF2208"/>
    <w:rsid w:val="00DF30B3"/>
    <w:rsid w:val="00DF5B1B"/>
    <w:rsid w:val="00E039B9"/>
    <w:rsid w:val="00E03D47"/>
    <w:rsid w:val="00E0573C"/>
    <w:rsid w:val="00E13071"/>
    <w:rsid w:val="00E16A2A"/>
    <w:rsid w:val="00E20734"/>
    <w:rsid w:val="00E228E0"/>
    <w:rsid w:val="00E23C83"/>
    <w:rsid w:val="00E245C2"/>
    <w:rsid w:val="00E25EE0"/>
    <w:rsid w:val="00E30798"/>
    <w:rsid w:val="00E3114A"/>
    <w:rsid w:val="00E31A4F"/>
    <w:rsid w:val="00E366DB"/>
    <w:rsid w:val="00E37908"/>
    <w:rsid w:val="00E42E4E"/>
    <w:rsid w:val="00E43D49"/>
    <w:rsid w:val="00E453CC"/>
    <w:rsid w:val="00E51ADB"/>
    <w:rsid w:val="00E53C73"/>
    <w:rsid w:val="00E5613A"/>
    <w:rsid w:val="00E56DDD"/>
    <w:rsid w:val="00E6306A"/>
    <w:rsid w:val="00E65B5A"/>
    <w:rsid w:val="00E74A4C"/>
    <w:rsid w:val="00E806EE"/>
    <w:rsid w:val="00E92C06"/>
    <w:rsid w:val="00E93A1D"/>
    <w:rsid w:val="00E966D5"/>
    <w:rsid w:val="00EA04EA"/>
    <w:rsid w:val="00EA4963"/>
    <w:rsid w:val="00EA5F07"/>
    <w:rsid w:val="00EA7A9A"/>
    <w:rsid w:val="00EB2934"/>
    <w:rsid w:val="00EB7652"/>
    <w:rsid w:val="00EC5C97"/>
    <w:rsid w:val="00ED1832"/>
    <w:rsid w:val="00ED1E1C"/>
    <w:rsid w:val="00ED2A2A"/>
    <w:rsid w:val="00ED5322"/>
    <w:rsid w:val="00EE1705"/>
    <w:rsid w:val="00EE2561"/>
    <w:rsid w:val="00EE2B2F"/>
    <w:rsid w:val="00EF4084"/>
    <w:rsid w:val="00EF6206"/>
    <w:rsid w:val="00EF72E7"/>
    <w:rsid w:val="00EF762C"/>
    <w:rsid w:val="00F016F4"/>
    <w:rsid w:val="00F104DB"/>
    <w:rsid w:val="00F14359"/>
    <w:rsid w:val="00F16E4A"/>
    <w:rsid w:val="00F2302C"/>
    <w:rsid w:val="00F23165"/>
    <w:rsid w:val="00F266D9"/>
    <w:rsid w:val="00F26760"/>
    <w:rsid w:val="00F26B68"/>
    <w:rsid w:val="00F27E4F"/>
    <w:rsid w:val="00F361D1"/>
    <w:rsid w:val="00F42AD2"/>
    <w:rsid w:val="00F44F71"/>
    <w:rsid w:val="00F45099"/>
    <w:rsid w:val="00F45F38"/>
    <w:rsid w:val="00F47652"/>
    <w:rsid w:val="00F5095D"/>
    <w:rsid w:val="00F52A2D"/>
    <w:rsid w:val="00F53FFE"/>
    <w:rsid w:val="00F56D45"/>
    <w:rsid w:val="00F60EEE"/>
    <w:rsid w:val="00F6368A"/>
    <w:rsid w:val="00F63963"/>
    <w:rsid w:val="00F65EFB"/>
    <w:rsid w:val="00F675CD"/>
    <w:rsid w:val="00F710FD"/>
    <w:rsid w:val="00F76C48"/>
    <w:rsid w:val="00F77FA4"/>
    <w:rsid w:val="00F80D71"/>
    <w:rsid w:val="00F8582F"/>
    <w:rsid w:val="00F91349"/>
    <w:rsid w:val="00F92996"/>
    <w:rsid w:val="00F95B2B"/>
    <w:rsid w:val="00F962AD"/>
    <w:rsid w:val="00FA2BE4"/>
    <w:rsid w:val="00FA568B"/>
    <w:rsid w:val="00FB7565"/>
    <w:rsid w:val="00FC0006"/>
    <w:rsid w:val="00FC4676"/>
    <w:rsid w:val="00FD06B9"/>
    <w:rsid w:val="00FD146A"/>
    <w:rsid w:val="00FD467C"/>
    <w:rsid w:val="00FD695F"/>
    <w:rsid w:val="00FD7EE0"/>
    <w:rsid w:val="00FE2233"/>
    <w:rsid w:val="00FE4EDF"/>
    <w:rsid w:val="00FE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183472"/>
  <w15:docId w15:val="{E24F8836-E7E4-434F-9F13-D10DAD5E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119B7"/>
    <w:rPr>
      <w:sz w:val="24"/>
      <w:szCs w:val="24"/>
    </w:rPr>
  </w:style>
  <w:style w:type="paragraph" w:styleId="Heading4">
    <w:name w:val="heading 4"/>
    <w:basedOn w:val="Normal"/>
    <w:next w:val="Normal"/>
    <w:qFormat/>
    <w:rsid w:val="00C6115E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042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6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A06708"/>
    <w:pPr>
      <w:jc w:val="both"/>
    </w:pPr>
    <w:rPr>
      <w:rFonts w:ascii="Tahoma" w:hAnsi="Tahoma" w:cs="Tahoma"/>
      <w:lang w:eastAsia="ro-RO"/>
    </w:rPr>
  </w:style>
  <w:style w:type="paragraph" w:styleId="BalloonText">
    <w:name w:val="Balloon Text"/>
    <w:basedOn w:val="Normal"/>
    <w:semiHidden/>
    <w:rsid w:val="00A06708"/>
    <w:rPr>
      <w:rFonts w:ascii="Tahoma" w:hAnsi="Tahoma" w:cs="Tahoma"/>
      <w:sz w:val="16"/>
      <w:szCs w:val="16"/>
    </w:rPr>
  </w:style>
  <w:style w:type="paragraph" w:customStyle="1" w:styleId="Caracter">
    <w:name w:val="Caracter"/>
    <w:basedOn w:val="Normal"/>
    <w:rsid w:val="00A517DC"/>
    <w:rPr>
      <w:lang w:val="pl-PL" w:eastAsia="pl-PL"/>
    </w:rPr>
  </w:style>
  <w:style w:type="paragraph" w:styleId="Footer">
    <w:name w:val="footer"/>
    <w:basedOn w:val="Normal"/>
    <w:link w:val="FooterChar"/>
    <w:rsid w:val="009274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746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809B8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link w:val="Title"/>
    <w:uiPriority w:val="99"/>
    <w:rsid w:val="00A809B8"/>
    <w:rPr>
      <w:rFonts w:ascii="Tahoma" w:hAnsi="Tahoma"/>
      <w:b/>
      <w:sz w:val="24"/>
    </w:rPr>
  </w:style>
  <w:style w:type="paragraph" w:styleId="ListParagraph">
    <w:name w:val="List Paragraph"/>
    <w:basedOn w:val="Normal"/>
    <w:uiPriority w:val="34"/>
    <w:qFormat/>
    <w:rsid w:val="00E74A4C"/>
    <w:pPr>
      <w:ind w:left="720"/>
      <w:contextualSpacing/>
    </w:pPr>
  </w:style>
  <w:style w:type="character" w:styleId="Hyperlink">
    <w:name w:val="Hyperlink"/>
    <w:rsid w:val="00A3171B"/>
    <w:rPr>
      <w:color w:val="0000FF"/>
      <w:u w:val="single"/>
    </w:rPr>
  </w:style>
  <w:style w:type="paragraph" w:styleId="BodyText">
    <w:name w:val="Body Text"/>
    <w:basedOn w:val="Normal"/>
    <w:link w:val="BodyTextChar"/>
    <w:rsid w:val="009F4D51"/>
    <w:pPr>
      <w:spacing w:after="120"/>
    </w:pPr>
  </w:style>
  <w:style w:type="character" w:customStyle="1" w:styleId="BodyTextChar">
    <w:name w:val="Body Text Char"/>
    <w:link w:val="BodyText"/>
    <w:rsid w:val="009F4D51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02193C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46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FD146A"/>
    <w:rPr>
      <w:i/>
      <w:iCs/>
      <w:color w:val="4472C4"/>
      <w:sz w:val="24"/>
      <w:szCs w:val="24"/>
    </w:rPr>
  </w:style>
  <w:style w:type="character" w:customStyle="1" w:styleId="slitbdy">
    <w:name w:val="slitbdy"/>
    <w:rsid w:val="0090250E"/>
  </w:style>
  <w:style w:type="paragraph" w:styleId="NoSpacing">
    <w:name w:val="No Spacing"/>
    <w:uiPriority w:val="1"/>
    <w:qFormat/>
    <w:rsid w:val="005806B9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2428B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6272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FEADA2103B745968E7590EF7E5EE1" ma:contentTypeVersion="0" ma:contentTypeDescription="Creați un document nou." ma:contentTypeScope="" ma:versionID="3445c983823e937993bf63b1296e85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896E-E2FE-4680-870C-C89451DD7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08AF3-9F2B-4C69-8B4C-89B11B957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CAF60-3ACA-48F1-9797-9FACB35CE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0AFAD0-AEF4-4C57-B584-7BBF56BF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ATENTIA INTREGULUI PERSONAL AL IGI</vt:lpstr>
    </vt:vector>
  </TitlesOfParts>
  <Company>AW</Company>
  <LinksUpToDate>false</LinksUpToDate>
  <CharactersWithSpaces>3346</CharactersWithSpaces>
  <SharedDoc>false</SharedDoc>
  <HLinks>
    <vt:vector size="12" baseType="variant">
      <vt:variant>
        <vt:i4>327779</vt:i4>
      </vt:variant>
      <vt:variant>
        <vt:i4>3</vt:i4>
      </vt:variant>
      <vt:variant>
        <vt:i4>0</vt:i4>
      </vt:variant>
      <vt:variant>
        <vt:i4>5</vt:i4>
      </vt:variant>
      <vt:variant>
        <vt:lpwstr>mailto:igi@mai.gov.ro</vt:lpwstr>
      </vt:variant>
      <vt:variant>
        <vt:lpwstr/>
      </vt:variant>
      <vt:variant>
        <vt:i4>327779</vt:i4>
      </vt:variant>
      <vt:variant>
        <vt:i4>0</vt:i4>
      </vt:variant>
      <vt:variant>
        <vt:i4>0</vt:i4>
      </vt:variant>
      <vt:variant>
        <vt:i4>5</vt:i4>
      </vt:variant>
      <vt:variant>
        <vt:lpwstr>mailto:igi@mai.gov.ro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ATENTIA INTREGULUI PERSONAL AL IGI</dc:title>
  <dc:subject/>
  <dc:creator>Liviu Sevacov</dc:creator>
  <cp:keywords/>
  <cp:lastModifiedBy>Nichitoiu Georgiana Elena</cp:lastModifiedBy>
  <cp:revision>3</cp:revision>
  <cp:lastPrinted>2022-09-15T06:09:00Z</cp:lastPrinted>
  <dcterms:created xsi:type="dcterms:W3CDTF">2022-09-15T06:09:00Z</dcterms:created>
  <dcterms:modified xsi:type="dcterms:W3CDTF">2022-09-15T06:21:00Z</dcterms:modified>
</cp:coreProperties>
</file>