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F43" w:rsidRDefault="00932F43" w:rsidP="00443B99">
      <w:pPr>
        <w:spacing w:before="120" w:after="120"/>
        <w:rPr>
          <w:rFonts w:ascii="Palatino Linotype" w:hAnsi="Palatino Linotype"/>
          <w:b/>
          <w:sz w:val="26"/>
          <w:szCs w:val="26"/>
          <w:lang w:val="ro-RO"/>
        </w:rPr>
      </w:pPr>
      <w:bookmarkStart w:id="0" w:name="_GoBack"/>
      <w:bookmarkEnd w:id="0"/>
    </w:p>
    <w:p w:rsidR="00932F43" w:rsidRDefault="00932F43" w:rsidP="00443B99">
      <w:pPr>
        <w:spacing w:before="120" w:after="120"/>
        <w:rPr>
          <w:rFonts w:ascii="Palatino Linotype" w:hAnsi="Palatino Linotype"/>
          <w:b/>
          <w:sz w:val="26"/>
          <w:szCs w:val="26"/>
          <w:lang w:val="ro-RO"/>
        </w:rPr>
      </w:pPr>
      <w:r w:rsidRPr="00932F43">
        <w:rPr>
          <w:rFonts w:ascii="Palatino Linotype" w:hAnsi="Palatino Linotype"/>
          <w:i/>
          <w:sz w:val="26"/>
          <w:szCs w:val="26"/>
          <w:lang w:val="ro-RO"/>
        </w:rPr>
        <w:t>Doamnei Raluca Ecaterina Alexandru</w:t>
      </w:r>
      <w:r>
        <w:rPr>
          <w:rFonts w:ascii="Palatino Linotype" w:hAnsi="Palatino Linotype"/>
          <w:b/>
          <w:sz w:val="26"/>
          <w:szCs w:val="26"/>
          <w:lang w:val="ro-RO"/>
        </w:rPr>
        <w:t xml:space="preserve">, </w:t>
      </w:r>
    </w:p>
    <w:p w:rsidR="00443B99" w:rsidRDefault="00932F43" w:rsidP="00443B99">
      <w:pPr>
        <w:spacing w:before="120" w:after="120"/>
        <w:rPr>
          <w:rFonts w:ascii="Palatino Linotype" w:hAnsi="Palatino Linotype"/>
          <w:b/>
          <w:sz w:val="26"/>
          <w:szCs w:val="26"/>
          <w:lang w:val="ro-RO"/>
        </w:rPr>
      </w:pPr>
      <w:r w:rsidRPr="00932F43">
        <w:rPr>
          <w:rFonts w:ascii="Palatino Linotype" w:hAnsi="Palatino Linotype"/>
          <w:i/>
          <w:sz w:val="26"/>
          <w:szCs w:val="26"/>
          <w:lang w:val="ro-RO"/>
        </w:rPr>
        <w:t>Adjunct al</w:t>
      </w:r>
      <w:r>
        <w:rPr>
          <w:rFonts w:ascii="Palatino Linotype" w:hAnsi="Palatino Linotype"/>
          <w:b/>
          <w:sz w:val="26"/>
          <w:szCs w:val="26"/>
          <w:lang w:val="ro-RO"/>
        </w:rPr>
        <w:t xml:space="preserve"> Avocatului Poporului</w:t>
      </w:r>
    </w:p>
    <w:p w:rsidR="00932F43" w:rsidRPr="00932F43" w:rsidRDefault="00932F43" w:rsidP="00443B99">
      <w:pPr>
        <w:spacing w:before="120" w:after="120"/>
        <w:rPr>
          <w:rFonts w:ascii="Palatino Linotype" w:hAnsi="Palatino Linotype"/>
          <w:sz w:val="26"/>
          <w:szCs w:val="26"/>
          <w:lang w:val="ro-RO"/>
        </w:rPr>
      </w:pPr>
      <w:r w:rsidRPr="00932F43">
        <w:rPr>
          <w:rFonts w:ascii="Palatino Linotype" w:hAnsi="Palatino Linotype"/>
          <w:sz w:val="26"/>
          <w:szCs w:val="26"/>
          <w:lang w:val="ro-RO"/>
        </w:rPr>
        <w:t>Str. George Vraca nr. 8, Sector 1, București</w:t>
      </w:r>
    </w:p>
    <w:p w:rsidR="00932F43" w:rsidRPr="00AB78B3" w:rsidRDefault="00932F43" w:rsidP="00443B99">
      <w:pPr>
        <w:spacing w:before="120" w:after="120"/>
        <w:rPr>
          <w:rFonts w:ascii="Palatino Linotype" w:hAnsi="Palatino Linotype"/>
          <w:b/>
          <w:sz w:val="26"/>
          <w:szCs w:val="26"/>
          <w:lang w:val="ro-RO"/>
        </w:rPr>
      </w:pPr>
    </w:p>
    <w:p w:rsidR="00D408FD" w:rsidRDefault="00443B99" w:rsidP="00F058DE">
      <w:pPr>
        <w:jc w:val="both"/>
        <w:rPr>
          <w:rFonts w:ascii="Palatino Linotype" w:hAnsi="Palatino Linotype"/>
          <w:sz w:val="24"/>
          <w:szCs w:val="24"/>
          <w:lang w:val="ro-RO"/>
        </w:rPr>
      </w:pPr>
      <w:proofErr w:type="spellStart"/>
      <w:r>
        <w:rPr>
          <w:rFonts w:ascii="Palatino Linotype" w:hAnsi="Palatino Linotype"/>
          <w:sz w:val="24"/>
          <w:szCs w:val="24"/>
        </w:rPr>
        <w:t>Urmare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32F43">
        <w:rPr>
          <w:rFonts w:ascii="Palatino Linotype" w:hAnsi="Palatino Linotype"/>
          <w:sz w:val="24"/>
          <w:szCs w:val="24"/>
        </w:rPr>
        <w:t>consultării</w:t>
      </w:r>
      <w:proofErr w:type="spellEnd"/>
      <w:r w:rsidR="00932F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32F43">
        <w:rPr>
          <w:rFonts w:ascii="Palatino Linotype" w:hAnsi="Palatino Linotype"/>
          <w:sz w:val="24"/>
          <w:szCs w:val="24"/>
        </w:rPr>
        <w:t>Raportului</w:t>
      </w:r>
      <w:proofErr w:type="spellEnd"/>
      <w:r w:rsidR="00932F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32F43">
        <w:rPr>
          <w:rFonts w:ascii="Palatino Linotype" w:hAnsi="Palatino Linotype"/>
          <w:sz w:val="24"/>
          <w:szCs w:val="24"/>
        </w:rPr>
        <w:t>privind</w:t>
      </w:r>
      <w:proofErr w:type="spellEnd"/>
      <w:r w:rsidR="00932F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32F43">
        <w:rPr>
          <w:rFonts w:ascii="Palatino Linotype" w:hAnsi="Palatino Linotype"/>
          <w:sz w:val="24"/>
          <w:szCs w:val="24"/>
        </w:rPr>
        <w:t>vizita</w:t>
      </w:r>
      <w:proofErr w:type="spellEnd"/>
      <w:r w:rsidR="00932F43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932F43">
        <w:rPr>
          <w:rFonts w:ascii="Palatino Linotype" w:hAnsi="Palatino Linotype"/>
          <w:sz w:val="24"/>
          <w:szCs w:val="24"/>
        </w:rPr>
        <w:t>desfășurată</w:t>
      </w:r>
      <w:proofErr w:type="spellEnd"/>
      <w:r w:rsidR="00932F43">
        <w:rPr>
          <w:rFonts w:ascii="Palatino Linotype" w:hAnsi="Palatino Linotype"/>
          <w:sz w:val="24"/>
          <w:szCs w:val="24"/>
        </w:rPr>
        <w:t xml:space="preserve"> la </w:t>
      </w:r>
      <w:r w:rsidR="00932F43" w:rsidRPr="003E2AE0">
        <w:rPr>
          <w:rFonts w:ascii="Palatino Linotype" w:hAnsi="Palatino Linotype"/>
          <w:i/>
          <w:sz w:val="24"/>
          <w:szCs w:val="24"/>
          <w:lang w:val="ro-RO"/>
        </w:rPr>
        <w:t>Centrul pentru Cazarea Străinilor Luaţi în Custodie Publică Arad</w:t>
      </w:r>
      <w:r w:rsidR="00932F43">
        <w:rPr>
          <w:rFonts w:ascii="Palatino Linotype" w:hAnsi="Palatino Linotype"/>
          <w:sz w:val="24"/>
          <w:szCs w:val="24"/>
          <w:lang w:val="ro-RO"/>
        </w:rPr>
        <w:t xml:space="preserve">, înaintat prin adresa nr. 1574 din 29.01.2020, </w:t>
      </w:r>
      <w:r w:rsidR="00F058DE">
        <w:rPr>
          <w:rFonts w:ascii="Palatino Linotype" w:hAnsi="Palatino Linotype"/>
          <w:sz w:val="24"/>
          <w:szCs w:val="24"/>
          <w:lang w:val="ro-RO"/>
        </w:rPr>
        <w:t xml:space="preserve">vă </w:t>
      </w:r>
      <w:r w:rsidR="00774E1E">
        <w:rPr>
          <w:rFonts w:ascii="Palatino Linotype" w:hAnsi="Palatino Linotype"/>
          <w:sz w:val="24"/>
          <w:szCs w:val="24"/>
          <w:lang w:val="ro-RO"/>
        </w:rPr>
        <w:t>transmite</w:t>
      </w:r>
      <w:r w:rsidR="00F058DE">
        <w:rPr>
          <w:rFonts w:ascii="Palatino Linotype" w:hAnsi="Palatino Linotype"/>
          <w:sz w:val="24"/>
          <w:szCs w:val="24"/>
          <w:lang w:val="ro-RO"/>
        </w:rPr>
        <w:t>m</w:t>
      </w:r>
      <w:r w:rsidR="00932F43">
        <w:rPr>
          <w:rFonts w:ascii="Palatino Linotype" w:hAnsi="Palatino Linotype"/>
          <w:sz w:val="24"/>
          <w:szCs w:val="24"/>
          <w:lang w:val="ro-RO"/>
        </w:rPr>
        <w:t xml:space="preserve"> în continuare</w:t>
      </w:r>
      <w:r w:rsidR="00E1321E">
        <w:rPr>
          <w:rFonts w:ascii="Palatino Linotype" w:hAnsi="Palatino Linotype"/>
          <w:sz w:val="24"/>
          <w:szCs w:val="24"/>
          <w:lang w:val="ro-RO"/>
        </w:rPr>
        <w:t>,</w:t>
      </w:r>
      <w:r w:rsidR="00932F43">
        <w:rPr>
          <w:rFonts w:ascii="Palatino Linotype" w:hAnsi="Palatino Linotype"/>
          <w:sz w:val="24"/>
          <w:szCs w:val="24"/>
          <w:lang w:val="ro-RO"/>
        </w:rPr>
        <w:t xml:space="preserve"> răspunsul </w:t>
      </w:r>
      <w:r w:rsidR="00DA1D06">
        <w:rPr>
          <w:rFonts w:ascii="Palatino Linotype" w:hAnsi="Palatino Linotype"/>
          <w:sz w:val="24"/>
          <w:szCs w:val="24"/>
          <w:lang w:val="ro-RO"/>
        </w:rPr>
        <w:t xml:space="preserve">privind punctul nostru de vedere față de cele constatate, precum și modul în </w:t>
      </w:r>
      <w:r w:rsidR="00DA1D06" w:rsidRPr="00E07CC9">
        <w:rPr>
          <w:rFonts w:ascii="Palatino Linotype" w:hAnsi="Palatino Linotype"/>
          <w:sz w:val="24"/>
          <w:szCs w:val="24"/>
          <w:lang w:val="ro-RO"/>
        </w:rPr>
        <w:t>care</w:t>
      </w:r>
      <w:r w:rsidR="00F058DE" w:rsidRPr="00E07CC9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E07CC9">
        <w:rPr>
          <w:rFonts w:ascii="Palatino Linotype" w:hAnsi="Palatino Linotype"/>
          <w:sz w:val="24"/>
          <w:szCs w:val="24"/>
          <w:lang w:val="ro-RO"/>
        </w:rPr>
        <w:t>sun</w:t>
      </w:r>
      <w:r w:rsidR="00DA1D06" w:rsidRPr="00E07CC9">
        <w:rPr>
          <w:rFonts w:ascii="Palatino Linotype" w:hAnsi="Palatino Linotype"/>
          <w:sz w:val="24"/>
          <w:szCs w:val="24"/>
          <w:lang w:val="ro-RO"/>
        </w:rPr>
        <w:t xml:space="preserve">t sau vor fi implementate </w:t>
      </w:r>
      <w:r w:rsidR="00DA1D06">
        <w:rPr>
          <w:rFonts w:ascii="Palatino Linotype" w:hAnsi="Palatino Linotype"/>
          <w:sz w:val="24"/>
          <w:szCs w:val="24"/>
          <w:lang w:val="ro-RO"/>
        </w:rPr>
        <w:t>propunerile și recomandările cuprinse</w:t>
      </w:r>
      <w:r w:rsidR="00F058DE">
        <w:rPr>
          <w:rFonts w:ascii="Palatino Linotype" w:hAnsi="Palatino Linotype"/>
          <w:sz w:val="24"/>
          <w:szCs w:val="24"/>
          <w:lang w:val="ro-RO"/>
        </w:rPr>
        <w:t xml:space="preserve"> în raportul mai sus menționat.</w:t>
      </w:r>
    </w:p>
    <w:p w:rsidR="00F058DE" w:rsidRDefault="00774E1E" w:rsidP="00F058DE">
      <w:pPr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en-US"/>
        </w:rPr>
        <w:t xml:space="preserve">Mai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întâi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apreci</w:t>
      </w:r>
      <w:r w:rsidR="00E07CC9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>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că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aspectele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c</w:t>
      </w:r>
      <w:r w:rsidR="002336FC">
        <w:rPr>
          <w:rFonts w:ascii="Palatino Linotype" w:hAnsi="Palatino Linotype"/>
          <w:sz w:val="24"/>
          <w:szCs w:val="24"/>
          <w:lang w:val="en-US"/>
        </w:rPr>
        <w:t>onstat</w:t>
      </w:r>
      <w:r>
        <w:rPr>
          <w:rFonts w:ascii="Palatino Linotype" w:hAnsi="Palatino Linotype"/>
          <w:sz w:val="24"/>
          <w:szCs w:val="24"/>
          <w:lang w:val="en-US"/>
        </w:rPr>
        <w:t>at</w:t>
      </w:r>
      <w:r w:rsidR="00D0791A">
        <w:rPr>
          <w:rFonts w:ascii="Palatino Linotype" w:hAnsi="Palatino Linotype"/>
          <w:sz w:val="24"/>
          <w:szCs w:val="24"/>
          <w:lang w:val="en-US"/>
        </w:rPr>
        <w:t>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de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către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delegația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Avocatului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Poporului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2336FC">
        <w:rPr>
          <w:rFonts w:ascii="Palatino Linotype" w:hAnsi="Palatino Linotype"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sz w:val="24"/>
          <w:szCs w:val="24"/>
          <w:lang w:val="en-US"/>
        </w:rPr>
        <w:t xml:space="preserve">cu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ocazia</w:t>
      </w:r>
      <w:proofErr w:type="spellEnd"/>
      <w:r w:rsidR="00D0791A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D0791A">
        <w:rPr>
          <w:rFonts w:ascii="Palatino Linotype" w:hAnsi="Palatino Linotype"/>
          <w:sz w:val="24"/>
          <w:szCs w:val="24"/>
          <w:lang w:val="en-US"/>
        </w:rPr>
        <w:t>vizit</w:t>
      </w:r>
      <w:r>
        <w:rPr>
          <w:rFonts w:ascii="Palatino Linotype" w:hAnsi="Palatino Linotype"/>
          <w:sz w:val="24"/>
          <w:szCs w:val="24"/>
          <w:lang w:val="en-US"/>
        </w:rPr>
        <w:t>ei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efectuate</w:t>
      </w:r>
      <w:proofErr w:type="spellEnd"/>
      <w:r w:rsidR="00D0791A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D0791A">
        <w:rPr>
          <w:rFonts w:ascii="Palatino Linotype" w:hAnsi="Palatino Linotype"/>
          <w:sz w:val="24"/>
          <w:szCs w:val="24"/>
          <w:lang w:val="en-US"/>
        </w:rPr>
        <w:t>în</w:t>
      </w:r>
      <w:proofErr w:type="spellEnd"/>
      <w:r w:rsidR="00D0791A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D0791A" w:rsidRPr="00D0791A">
        <w:rPr>
          <w:rFonts w:ascii="Palatino Linotype" w:hAnsi="Palatino Linotype"/>
          <w:sz w:val="24"/>
          <w:szCs w:val="24"/>
          <w:lang w:val="ro-RO"/>
        </w:rPr>
        <w:t>Centrul pentru Cazarea Străinilor Luaţi în Custodie Publică Arad</w:t>
      </w:r>
      <w:r w:rsidR="00D0791A">
        <w:rPr>
          <w:rFonts w:ascii="Palatino Linotype" w:hAnsi="Palatino Linotype"/>
          <w:sz w:val="24"/>
          <w:szCs w:val="24"/>
          <w:lang w:val="ro-RO"/>
        </w:rPr>
        <w:t>, relevă faptul că drepturile străi</w:t>
      </w:r>
      <w:r>
        <w:rPr>
          <w:rFonts w:ascii="Palatino Linotype" w:hAnsi="Palatino Linotype"/>
          <w:sz w:val="24"/>
          <w:szCs w:val="24"/>
          <w:lang w:val="ro-RO"/>
        </w:rPr>
        <w:t xml:space="preserve">nilor luați în custodie publică sunt respectate în totalitate, </w:t>
      </w:r>
      <w:r w:rsidR="00D0791A">
        <w:rPr>
          <w:rFonts w:ascii="Palatino Linotype" w:hAnsi="Palatino Linotype"/>
          <w:sz w:val="24"/>
          <w:szCs w:val="24"/>
          <w:lang w:val="ro-RO"/>
        </w:rPr>
        <w:t xml:space="preserve"> în</w:t>
      </w:r>
      <w:r>
        <w:rPr>
          <w:rFonts w:ascii="Palatino Linotype" w:hAnsi="Palatino Linotype"/>
          <w:sz w:val="24"/>
          <w:szCs w:val="24"/>
          <w:lang w:val="ro-RO"/>
        </w:rPr>
        <w:t xml:space="preserve"> con</w:t>
      </w:r>
      <w:r w:rsidR="0013042F">
        <w:rPr>
          <w:rFonts w:ascii="Palatino Linotype" w:hAnsi="Palatino Linotype"/>
          <w:sz w:val="24"/>
          <w:szCs w:val="24"/>
          <w:lang w:val="ro-RO"/>
        </w:rPr>
        <w:t xml:space="preserve">formitate </w:t>
      </w:r>
      <w:r>
        <w:rPr>
          <w:rFonts w:ascii="Palatino Linotype" w:hAnsi="Palatino Linotype"/>
          <w:sz w:val="24"/>
          <w:szCs w:val="24"/>
          <w:lang w:val="ro-RO"/>
        </w:rPr>
        <w:t xml:space="preserve">cu prevederile </w:t>
      </w:r>
      <w:r w:rsidR="00D0791A">
        <w:rPr>
          <w:rFonts w:ascii="Palatino Linotype" w:hAnsi="Palatino Linotype"/>
          <w:sz w:val="24"/>
          <w:szCs w:val="24"/>
          <w:lang w:val="ro-RO"/>
        </w:rPr>
        <w:t>O</w:t>
      </w:r>
      <w:r w:rsidR="0013042F">
        <w:rPr>
          <w:rFonts w:ascii="Palatino Linotype" w:hAnsi="Palatino Linotype"/>
          <w:sz w:val="24"/>
          <w:szCs w:val="24"/>
          <w:lang w:val="ro-RO"/>
        </w:rPr>
        <w:t xml:space="preserve">rdinul </w:t>
      </w:r>
      <w:r w:rsidR="00D0791A">
        <w:rPr>
          <w:rFonts w:ascii="Palatino Linotype" w:hAnsi="Palatino Linotype"/>
          <w:sz w:val="24"/>
          <w:szCs w:val="24"/>
          <w:lang w:val="ro-RO"/>
        </w:rPr>
        <w:t xml:space="preserve">M.A.I </w:t>
      </w:r>
      <w:r>
        <w:rPr>
          <w:rFonts w:ascii="Palatino Linotype" w:hAnsi="Palatino Linotype"/>
          <w:sz w:val="24"/>
          <w:szCs w:val="24"/>
          <w:lang w:val="ro-RO"/>
        </w:rPr>
        <w:t>nr</w:t>
      </w:r>
      <w:r w:rsidR="00D0791A">
        <w:rPr>
          <w:rFonts w:ascii="Palatino Linotype" w:hAnsi="Palatino Linotype"/>
          <w:sz w:val="24"/>
          <w:szCs w:val="24"/>
          <w:lang w:val="ro-RO"/>
        </w:rPr>
        <w:t xml:space="preserve">. 121 </w:t>
      </w:r>
      <w:r>
        <w:rPr>
          <w:rFonts w:ascii="Palatino Linotype" w:hAnsi="Palatino Linotype"/>
          <w:sz w:val="24"/>
          <w:szCs w:val="24"/>
          <w:lang w:val="ro-RO"/>
        </w:rPr>
        <w:t>din 30.07.</w:t>
      </w:r>
      <w:r w:rsidR="0013042F">
        <w:rPr>
          <w:rFonts w:ascii="Palatino Linotype" w:hAnsi="Palatino Linotype"/>
          <w:sz w:val="24"/>
          <w:szCs w:val="24"/>
          <w:lang w:val="ro-RO"/>
        </w:rPr>
        <w:t>201</w:t>
      </w:r>
      <w:r w:rsidR="00D0791A">
        <w:rPr>
          <w:rFonts w:ascii="Palatino Linotype" w:hAnsi="Palatino Linotype"/>
          <w:sz w:val="24"/>
          <w:szCs w:val="24"/>
          <w:lang w:val="ro-RO"/>
        </w:rPr>
        <w:t xml:space="preserve">4, </w:t>
      </w:r>
      <w:r>
        <w:rPr>
          <w:rFonts w:ascii="Palatino Linotype" w:hAnsi="Palatino Linotype"/>
          <w:sz w:val="24"/>
          <w:szCs w:val="24"/>
          <w:lang w:val="ro-RO"/>
        </w:rPr>
        <w:t>privind aprobarea Regulamentului centrelor de c</w:t>
      </w:r>
      <w:r w:rsidRPr="00D0791A">
        <w:rPr>
          <w:rFonts w:ascii="Palatino Linotype" w:hAnsi="Palatino Linotype"/>
          <w:sz w:val="24"/>
          <w:szCs w:val="24"/>
          <w:lang w:val="ro-RO"/>
        </w:rPr>
        <w:t>azare</w:t>
      </w:r>
      <w:r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Pr="00D0791A">
        <w:rPr>
          <w:rFonts w:ascii="Palatino Linotype" w:hAnsi="Palatino Linotype"/>
          <w:sz w:val="24"/>
          <w:szCs w:val="24"/>
          <w:lang w:val="ro-RO"/>
        </w:rPr>
        <w:t xml:space="preserve">a </w:t>
      </w:r>
      <w:r>
        <w:rPr>
          <w:rFonts w:ascii="Palatino Linotype" w:hAnsi="Palatino Linotype"/>
          <w:sz w:val="24"/>
          <w:szCs w:val="24"/>
          <w:lang w:val="ro-RO"/>
        </w:rPr>
        <w:t>s</w:t>
      </w:r>
      <w:r w:rsidRPr="00D0791A">
        <w:rPr>
          <w:rFonts w:ascii="Palatino Linotype" w:hAnsi="Palatino Linotype"/>
          <w:sz w:val="24"/>
          <w:szCs w:val="24"/>
          <w:lang w:val="ro-RO"/>
        </w:rPr>
        <w:t xml:space="preserve">trăinilor </w:t>
      </w:r>
      <w:r>
        <w:rPr>
          <w:rFonts w:ascii="Palatino Linotype" w:hAnsi="Palatino Linotype"/>
          <w:sz w:val="24"/>
          <w:szCs w:val="24"/>
          <w:lang w:val="ro-RO"/>
        </w:rPr>
        <w:t>l</w:t>
      </w:r>
      <w:r w:rsidRPr="00D0791A">
        <w:rPr>
          <w:rFonts w:ascii="Palatino Linotype" w:hAnsi="Palatino Linotype"/>
          <w:sz w:val="24"/>
          <w:szCs w:val="24"/>
          <w:lang w:val="ro-RO"/>
        </w:rPr>
        <w:t xml:space="preserve">uaţi în </w:t>
      </w:r>
      <w:r>
        <w:rPr>
          <w:rFonts w:ascii="Palatino Linotype" w:hAnsi="Palatino Linotype"/>
          <w:sz w:val="24"/>
          <w:szCs w:val="24"/>
          <w:lang w:val="ro-RO"/>
        </w:rPr>
        <w:t>c</w:t>
      </w:r>
      <w:r w:rsidRPr="00D0791A">
        <w:rPr>
          <w:rFonts w:ascii="Palatino Linotype" w:hAnsi="Palatino Linotype"/>
          <w:sz w:val="24"/>
          <w:szCs w:val="24"/>
          <w:lang w:val="ro-RO"/>
        </w:rPr>
        <w:t xml:space="preserve">ustodie </w:t>
      </w:r>
      <w:r>
        <w:rPr>
          <w:rFonts w:ascii="Palatino Linotype" w:hAnsi="Palatino Linotype"/>
          <w:sz w:val="24"/>
          <w:szCs w:val="24"/>
          <w:lang w:val="ro-RO"/>
        </w:rPr>
        <w:t>publică.</w:t>
      </w:r>
      <w:r w:rsidR="0013042F">
        <w:rPr>
          <w:rFonts w:ascii="Palatino Linotype" w:hAnsi="Palatino Linotype"/>
          <w:sz w:val="24"/>
          <w:szCs w:val="24"/>
          <w:lang w:val="ro-RO"/>
        </w:rPr>
        <w:t xml:space="preserve"> </w:t>
      </w:r>
    </w:p>
    <w:p w:rsidR="0013042F" w:rsidRDefault="0013042F" w:rsidP="00F058DE">
      <w:pPr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ro-RO"/>
        </w:rPr>
        <w:t xml:space="preserve">Cu privire la recomandările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Avocatului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Poporului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precizăm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următoarele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:</w:t>
      </w:r>
    </w:p>
    <w:p w:rsidR="008D7F46" w:rsidRDefault="0013042F" w:rsidP="0013042F">
      <w:pPr>
        <w:pStyle w:val="ListParagraph"/>
        <w:numPr>
          <w:ilvl w:val="0"/>
          <w:numId w:val="9"/>
        </w:numPr>
        <w:ind w:left="0" w:firstLine="1134"/>
        <w:jc w:val="both"/>
        <w:rPr>
          <w:rFonts w:ascii="Palatino Linotype" w:hAnsi="Palatino Linotype"/>
          <w:i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 xml:space="preserve">Referitor la recomandarea privind </w:t>
      </w:r>
      <w:r w:rsidRPr="003C34A5">
        <w:rPr>
          <w:rFonts w:ascii="Palatino Linotype" w:hAnsi="Palatino Linotype"/>
          <w:i/>
          <w:sz w:val="24"/>
          <w:szCs w:val="24"/>
          <w:lang w:val="ro-RO"/>
        </w:rPr>
        <w:t>demersurile necesare ocupării posturilor vacante din centru</w:t>
      </w:r>
      <w:r>
        <w:rPr>
          <w:rFonts w:ascii="Palatino Linotype" w:hAnsi="Palatino Linotype"/>
          <w:sz w:val="24"/>
          <w:szCs w:val="24"/>
          <w:lang w:val="ro-RO"/>
        </w:rPr>
        <w:t xml:space="preserve">, în special a celor din compartimentul medical, menționăm că s-au făcut în continuare solicitări către conducerea Inspectoratului  General pentru Imigrări, în urmă cărora au fost organizate concursuri pentru ocuparea posturilor de personal medical, atât </w:t>
      </w:r>
      <w:r w:rsidR="00B42AC2">
        <w:rPr>
          <w:rFonts w:ascii="Palatino Linotype" w:hAnsi="Palatino Linotype"/>
          <w:sz w:val="24"/>
          <w:szCs w:val="24"/>
          <w:lang w:val="ro-RO"/>
        </w:rPr>
        <w:t xml:space="preserve">pentru </w:t>
      </w:r>
      <w:r>
        <w:rPr>
          <w:rFonts w:ascii="Palatino Linotype" w:hAnsi="Palatino Linotype"/>
          <w:sz w:val="24"/>
          <w:szCs w:val="24"/>
          <w:lang w:val="ro-RO"/>
        </w:rPr>
        <w:t>asistent medi</w:t>
      </w:r>
      <w:r w:rsidR="00CE57F9">
        <w:rPr>
          <w:rFonts w:ascii="Palatino Linotype" w:hAnsi="Palatino Linotype"/>
          <w:sz w:val="24"/>
          <w:szCs w:val="24"/>
          <w:lang w:val="ro-RO"/>
        </w:rPr>
        <w:t>c</w:t>
      </w:r>
      <w:r w:rsidR="00B42AC2">
        <w:rPr>
          <w:rFonts w:ascii="Palatino Linotype" w:hAnsi="Palatino Linotype"/>
          <w:sz w:val="24"/>
          <w:szCs w:val="24"/>
          <w:lang w:val="ro-RO"/>
        </w:rPr>
        <w:t>al cât și pentru</w:t>
      </w:r>
      <w:r>
        <w:rPr>
          <w:rFonts w:ascii="Palatino Linotype" w:hAnsi="Palatino Linotype"/>
          <w:sz w:val="24"/>
          <w:szCs w:val="24"/>
          <w:lang w:val="ro-RO"/>
        </w:rPr>
        <w:t xml:space="preserve"> medic.</w:t>
      </w:r>
      <w:r w:rsidR="00B42AC2">
        <w:rPr>
          <w:rFonts w:ascii="Palatino Linotype" w:hAnsi="Palatino Linotype"/>
          <w:sz w:val="24"/>
          <w:szCs w:val="24"/>
          <w:lang w:val="ro-RO"/>
        </w:rPr>
        <w:t xml:space="preserve"> Primul anunț de ocupare a posturilor vacante a fost publicat pe site-ul instituției în data de  11.10.2019, iar pentru postul de medic, întrucât  nu s-a înscris nici un candidat înprima etapă, demersul a fost reluat publicându-se pe site, în data de 14.11.2019, un nou anunț de concurs. Ulterior</w:t>
      </w:r>
      <w:r w:rsidR="008D7F46">
        <w:rPr>
          <w:rFonts w:ascii="Palatino Linotype" w:hAnsi="Palatino Linotype"/>
          <w:sz w:val="24"/>
          <w:szCs w:val="24"/>
          <w:lang w:val="ro-RO"/>
        </w:rPr>
        <w:t>, pr</w:t>
      </w:r>
      <w:r w:rsidR="00B42AC2">
        <w:rPr>
          <w:rFonts w:ascii="Palatino Linotype" w:hAnsi="Palatino Linotype"/>
          <w:sz w:val="24"/>
          <w:szCs w:val="24"/>
          <w:lang w:val="ro-RO"/>
        </w:rPr>
        <w:t>in ordin</w:t>
      </w:r>
      <w:r w:rsidR="008D7F46">
        <w:rPr>
          <w:rFonts w:ascii="Palatino Linotype" w:hAnsi="Palatino Linotype"/>
          <w:sz w:val="24"/>
          <w:szCs w:val="24"/>
          <w:lang w:val="ro-RO"/>
        </w:rPr>
        <w:t>,</w:t>
      </w:r>
      <w:r w:rsidR="00B42AC2">
        <w:rPr>
          <w:rFonts w:ascii="Palatino Linotype" w:hAnsi="Palatino Linotype"/>
          <w:sz w:val="24"/>
          <w:szCs w:val="24"/>
          <w:lang w:val="ro-RO"/>
        </w:rPr>
        <w:t xml:space="preserve"> min</w:t>
      </w:r>
      <w:r w:rsidR="008D7F46">
        <w:rPr>
          <w:rFonts w:ascii="Palatino Linotype" w:hAnsi="Palatino Linotype"/>
          <w:sz w:val="24"/>
          <w:szCs w:val="24"/>
          <w:lang w:val="ro-RO"/>
        </w:rPr>
        <w:t>istrul afacerilor interne, dl</w:t>
      </w:r>
      <w:r w:rsidR="00B42AC2">
        <w:rPr>
          <w:rFonts w:ascii="Palatino Linotype" w:hAnsi="Palatino Linotype"/>
          <w:sz w:val="24"/>
          <w:szCs w:val="24"/>
          <w:lang w:val="ro-RO"/>
        </w:rPr>
        <w:t>. Ion Marcel Vela,</w:t>
      </w:r>
      <w:r w:rsidR="008D7F4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B42AC2">
        <w:rPr>
          <w:rFonts w:ascii="Palatino Linotype" w:hAnsi="Palatino Linotype"/>
          <w:sz w:val="24"/>
          <w:szCs w:val="24"/>
          <w:lang w:val="ro-RO"/>
        </w:rPr>
        <w:t>a dispus suspend</w:t>
      </w:r>
      <w:r w:rsidR="008D7F46">
        <w:rPr>
          <w:rFonts w:ascii="Palatino Linotype" w:hAnsi="Palatino Linotype"/>
          <w:sz w:val="24"/>
          <w:szCs w:val="24"/>
          <w:lang w:val="ro-RO"/>
        </w:rPr>
        <w:t>a</w:t>
      </w:r>
      <w:r w:rsidR="00B42AC2">
        <w:rPr>
          <w:rFonts w:ascii="Palatino Linotype" w:hAnsi="Palatino Linotype"/>
          <w:sz w:val="24"/>
          <w:szCs w:val="24"/>
          <w:lang w:val="ro-RO"/>
        </w:rPr>
        <w:t>re</w:t>
      </w:r>
      <w:r w:rsidR="008D7F46">
        <w:rPr>
          <w:rFonts w:ascii="Palatino Linotype" w:hAnsi="Palatino Linotype"/>
          <w:sz w:val="24"/>
          <w:szCs w:val="24"/>
          <w:lang w:val="ro-RO"/>
        </w:rPr>
        <w:t>a</w:t>
      </w:r>
      <w:r w:rsidR="00B42AC2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B42AC2" w:rsidRPr="008D7F46">
        <w:rPr>
          <w:rFonts w:ascii="Palatino Linotype" w:hAnsi="Palatino Linotype"/>
          <w:i/>
          <w:sz w:val="24"/>
          <w:szCs w:val="24"/>
          <w:lang w:val="ro-RO"/>
        </w:rPr>
        <w:t>tuturor concursurilor aflate în desfășurare pentru ocupare</w:t>
      </w:r>
      <w:r w:rsidR="008D7F46" w:rsidRPr="008D7F46">
        <w:rPr>
          <w:rFonts w:ascii="Palatino Linotype" w:hAnsi="Palatino Linotype"/>
          <w:i/>
          <w:sz w:val="24"/>
          <w:szCs w:val="24"/>
          <w:lang w:val="ro-RO"/>
        </w:rPr>
        <w:t>a</w:t>
      </w:r>
      <w:r w:rsidR="00B42AC2" w:rsidRPr="008D7F46">
        <w:rPr>
          <w:rFonts w:ascii="Palatino Linotype" w:hAnsi="Palatino Linotype"/>
          <w:i/>
          <w:sz w:val="24"/>
          <w:szCs w:val="24"/>
          <w:lang w:val="ro-RO"/>
        </w:rPr>
        <w:t xml:space="preserve"> posturilor de conducere</w:t>
      </w:r>
      <w:r w:rsidR="008D7F46" w:rsidRPr="008D7F46">
        <w:rPr>
          <w:rFonts w:ascii="Palatino Linotype" w:hAnsi="Palatino Linotype"/>
          <w:i/>
          <w:sz w:val="24"/>
          <w:szCs w:val="24"/>
          <w:lang w:val="ro-RO"/>
        </w:rPr>
        <w:t xml:space="preserve"> </w:t>
      </w:r>
      <w:r w:rsidR="00B42AC2" w:rsidRPr="008D7F46">
        <w:rPr>
          <w:rFonts w:ascii="Palatino Linotype" w:hAnsi="Palatino Linotype"/>
          <w:i/>
          <w:sz w:val="24"/>
          <w:szCs w:val="24"/>
          <w:lang w:val="ro-RO"/>
        </w:rPr>
        <w:t>/</w:t>
      </w:r>
      <w:r w:rsidR="008D7F46" w:rsidRPr="008D7F46">
        <w:rPr>
          <w:rFonts w:ascii="Palatino Linotype" w:hAnsi="Palatino Linotype"/>
          <w:i/>
          <w:sz w:val="24"/>
          <w:szCs w:val="24"/>
          <w:lang w:val="ro-RO"/>
        </w:rPr>
        <w:t xml:space="preserve"> </w:t>
      </w:r>
      <w:r w:rsidR="00B42AC2" w:rsidRPr="008D7F46">
        <w:rPr>
          <w:rFonts w:ascii="Palatino Linotype" w:hAnsi="Palatino Linotype"/>
          <w:i/>
          <w:sz w:val="24"/>
          <w:szCs w:val="24"/>
          <w:lang w:val="ro-RO"/>
        </w:rPr>
        <w:t>execuție</w:t>
      </w:r>
      <w:r w:rsidR="008D7F46" w:rsidRPr="008D7F46">
        <w:rPr>
          <w:rFonts w:ascii="Palatino Linotype" w:hAnsi="Palatino Linotype"/>
          <w:i/>
          <w:sz w:val="24"/>
          <w:szCs w:val="24"/>
          <w:lang w:val="ro-RO"/>
        </w:rPr>
        <w:t xml:space="preserve"> vacante prevăzute a fi încadarate cu polțiști /  cadre militare / personal contractual, începând cu data de 25.11.2019, urmând ca procedurile să fie reluate la o dată ulterioară.</w:t>
      </w:r>
    </w:p>
    <w:p w:rsidR="00322BBC" w:rsidRDefault="008D7F46" w:rsidP="008D7F46">
      <w:pPr>
        <w:jc w:val="both"/>
        <w:rPr>
          <w:rFonts w:ascii="Palatino Linotype" w:hAnsi="Palatino Linotype"/>
          <w:sz w:val="24"/>
          <w:szCs w:val="24"/>
          <w:lang w:val="ro-RO"/>
        </w:rPr>
      </w:pPr>
      <w:r w:rsidRPr="008D7F46">
        <w:rPr>
          <w:rFonts w:ascii="Palatino Linotype" w:hAnsi="Palatino Linotype"/>
          <w:i/>
          <w:sz w:val="24"/>
          <w:szCs w:val="24"/>
          <w:lang w:val="ro-RO"/>
        </w:rPr>
        <w:t xml:space="preserve"> </w:t>
      </w:r>
      <w:r w:rsidRPr="008D7F46">
        <w:rPr>
          <w:rFonts w:ascii="Palatino Linotype" w:hAnsi="Palatino Linotype"/>
          <w:sz w:val="24"/>
          <w:szCs w:val="24"/>
          <w:lang w:val="ro-RO"/>
        </w:rPr>
        <w:t>Având în vedere situația mai sus menționată</w:t>
      </w:r>
      <w:r w:rsidR="00322BBC">
        <w:rPr>
          <w:rFonts w:ascii="Palatino Linotype" w:hAnsi="Palatino Linotype"/>
          <w:sz w:val="24"/>
          <w:szCs w:val="24"/>
          <w:lang w:val="ro-RO"/>
        </w:rPr>
        <w:t>, în continuare</w:t>
      </w:r>
      <w:r w:rsidRPr="008D7F46">
        <w:rPr>
          <w:rFonts w:ascii="Palatino Linotype" w:hAnsi="Palatino Linotype"/>
          <w:sz w:val="24"/>
          <w:szCs w:val="24"/>
          <w:lang w:val="ro-RO"/>
        </w:rPr>
        <w:t xml:space="preserve"> am solicitat</w:t>
      </w:r>
      <w:r w:rsidR="00322BBC">
        <w:rPr>
          <w:rFonts w:ascii="Palatino Linotype" w:hAnsi="Palatino Linotype"/>
          <w:sz w:val="24"/>
          <w:szCs w:val="24"/>
          <w:lang w:val="ro-RO"/>
        </w:rPr>
        <w:t xml:space="preserve"> și obținut</w:t>
      </w:r>
      <w:r w:rsidRPr="008D7F46">
        <w:rPr>
          <w:rFonts w:ascii="Palatino Linotype" w:hAnsi="Palatino Linotype"/>
          <w:sz w:val="24"/>
          <w:szCs w:val="24"/>
          <w:lang w:val="ro-RO"/>
        </w:rPr>
        <w:t xml:space="preserve"> sprijinul structurii care asigură suportul financiar și logistic, respect</w:t>
      </w:r>
      <w:r w:rsidR="00322BBC">
        <w:rPr>
          <w:rFonts w:ascii="Palatino Linotype" w:hAnsi="Palatino Linotype"/>
          <w:sz w:val="24"/>
          <w:szCs w:val="24"/>
          <w:lang w:val="ro-RO"/>
        </w:rPr>
        <w:t>iv Centrul R</w:t>
      </w:r>
      <w:r w:rsidRPr="008D7F46">
        <w:rPr>
          <w:rFonts w:ascii="Palatino Linotype" w:hAnsi="Palatino Linotype"/>
          <w:sz w:val="24"/>
          <w:szCs w:val="24"/>
          <w:lang w:val="ro-RO"/>
        </w:rPr>
        <w:t xml:space="preserve">egional de </w:t>
      </w:r>
      <w:r w:rsidR="00322BBC">
        <w:rPr>
          <w:rFonts w:ascii="Palatino Linotype" w:hAnsi="Palatino Linotype"/>
          <w:sz w:val="24"/>
          <w:szCs w:val="24"/>
          <w:lang w:val="ro-RO"/>
        </w:rPr>
        <w:t>Proceduri și Cazare a S</w:t>
      </w:r>
      <w:r w:rsidRPr="008D7F46">
        <w:rPr>
          <w:rFonts w:ascii="Palatino Linotype" w:hAnsi="Palatino Linotype"/>
          <w:sz w:val="24"/>
          <w:szCs w:val="24"/>
          <w:lang w:val="ro-RO"/>
        </w:rPr>
        <w:t>olicitanților de Azil Timișoara, ordonatorul terțiar de credite competent</w:t>
      </w:r>
      <w:r>
        <w:rPr>
          <w:rFonts w:ascii="Palatino Linotype" w:hAnsi="Palatino Linotype"/>
          <w:sz w:val="24"/>
          <w:szCs w:val="24"/>
          <w:lang w:val="ro-RO"/>
        </w:rPr>
        <w:t xml:space="preserve">, astfel încât, începând cu data de 27.02.2020, </w:t>
      </w:r>
      <w:r w:rsidR="00A335E4">
        <w:rPr>
          <w:rFonts w:ascii="Palatino Linotype" w:hAnsi="Palatino Linotype"/>
          <w:sz w:val="24"/>
          <w:szCs w:val="24"/>
          <w:lang w:val="ro-RO"/>
        </w:rPr>
        <w:t>s</w:t>
      </w:r>
      <w:r w:rsidR="00E07CC9">
        <w:rPr>
          <w:rFonts w:ascii="Palatino Linotype" w:hAnsi="Palatino Linotype"/>
          <w:sz w:val="24"/>
          <w:szCs w:val="24"/>
          <w:lang w:val="ro-RO"/>
        </w:rPr>
        <w:t>e v</w:t>
      </w:r>
      <w:r w:rsidR="00A335E4">
        <w:rPr>
          <w:rFonts w:ascii="Palatino Linotype" w:hAnsi="Palatino Linotype"/>
          <w:sz w:val="24"/>
          <w:szCs w:val="24"/>
          <w:lang w:val="ro-RO"/>
        </w:rPr>
        <w:t xml:space="preserve">a </w:t>
      </w:r>
      <w:r w:rsidR="00B74B10">
        <w:rPr>
          <w:rFonts w:ascii="Palatino Linotype" w:hAnsi="Palatino Linotype"/>
          <w:sz w:val="24"/>
          <w:szCs w:val="24"/>
          <w:lang w:val="ro-RO"/>
        </w:rPr>
        <w:t>î</w:t>
      </w:r>
      <w:r w:rsidR="00A335E4">
        <w:rPr>
          <w:rFonts w:ascii="Palatino Linotype" w:hAnsi="Palatino Linotype"/>
          <w:sz w:val="24"/>
          <w:szCs w:val="24"/>
          <w:lang w:val="ro-RO"/>
        </w:rPr>
        <w:t>ncheia un contract</w:t>
      </w:r>
      <w:r w:rsidR="00B74B10">
        <w:rPr>
          <w:rFonts w:ascii="Palatino Linotype" w:hAnsi="Palatino Linotype"/>
          <w:sz w:val="24"/>
          <w:szCs w:val="24"/>
          <w:lang w:val="ro-RO"/>
        </w:rPr>
        <w:t xml:space="preserve"> de</w:t>
      </w:r>
      <w:r w:rsidR="00A335E4">
        <w:rPr>
          <w:rFonts w:ascii="Palatino Linotype" w:hAnsi="Palatino Linotype"/>
          <w:sz w:val="24"/>
          <w:szCs w:val="24"/>
          <w:lang w:val="ro-RO"/>
        </w:rPr>
        <w:t xml:space="preserve"> colaborare cu un medic </w:t>
      </w:r>
      <w:r w:rsidR="00A335E4">
        <w:rPr>
          <w:rFonts w:ascii="Palatino Linotype" w:hAnsi="Palatino Linotype"/>
          <w:sz w:val="24"/>
          <w:szCs w:val="24"/>
          <w:lang w:val="ro-RO"/>
        </w:rPr>
        <w:lastRenderedPageBreak/>
        <w:t>specialist în medicină</w:t>
      </w:r>
      <w:r w:rsidR="00B74B10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B74B10" w:rsidRPr="00B74B10">
        <w:rPr>
          <w:rFonts w:ascii="Palatino Linotype" w:hAnsi="Palatino Linotype"/>
          <w:sz w:val="24"/>
          <w:szCs w:val="24"/>
          <w:lang w:val="ro-RO" w:eastAsia="ro-RO"/>
        </w:rPr>
        <w:t>de familie</w:t>
      </w:r>
      <w:r w:rsidR="00B74B10">
        <w:rPr>
          <w:rFonts w:ascii="Palatino Linotype" w:hAnsi="Palatino Linotype"/>
          <w:sz w:val="24"/>
          <w:szCs w:val="24"/>
          <w:lang w:val="ro-RO"/>
        </w:rPr>
        <w:t>, în vederea</w:t>
      </w:r>
      <w:r w:rsidRPr="008D7F46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322BBC">
        <w:rPr>
          <w:rFonts w:ascii="Palatino Linotype" w:hAnsi="Palatino Linotype"/>
          <w:sz w:val="24"/>
          <w:szCs w:val="24"/>
          <w:lang w:val="ro-RO"/>
        </w:rPr>
        <w:t>acordării asistenței medicale primare pentru străinii l</w:t>
      </w:r>
      <w:r w:rsidR="00322BBC" w:rsidRPr="00D0791A">
        <w:rPr>
          <w:rFonts w:ascii="Palatino Linotype" w:hAnsi="Palatino Linotype"/>
          <w:sz w:val="24"/>
          <w:szCs w:val="24"/>
          <w:lang w:val="ro-RO"/>
        </w:rPr>
        <w:t xml:space="preserve">uaţi în </w:t>
      </w:r>
      <w:r w:rsidR="00322BBC">
        <w:rPr>
          <w:rFonts w:ascii="Palatino Linotype" w:hAnsi="Palatino Linotype"/>
          <w:sz w:val="24"/>
          <w:szCs w:val="24"/>
          <w:lang w:val="ro-RO"/>
        </w:rPr>
        <w:t>c</w:t>
      </w:r>
      <w:r w:rsidR="00322BBC" w:rsidRPr="00D0791A">
        <w:rPr>
          <w:rFonts w:ascii="Palatino Linotype" w:hAnsi="Palatino Linotype"/>
          <w:sz w:val="24"/>
          <w:szCs w:val="24"/>
          <w:lang w:val="ro-RO"/>
        </w:rPr>
        <w:t xml:space="preserve">ustodie </w:t>
      </w:r>
      <w:r w:rsidR="00322BBC">
        <w:rPr>
          <w:rFonts w:ascii="Palatino Linotype" w:hAnsi="Palatino Linotype"/>
          <w:sz w:val="24"/>
          <w:szCs w:val="24"/>
          <w:lang w:val="ro-RO"/>
        </w:rPr>
        <w:t>p</w:t>
      </w:r>
      <w:r w:rsidR="00322BBC" w:rsidRPr="00D0791A">
        <w:rPr>
          <w:rFonts w:ascii="Palatino Linotype" w:hAnsi="Palatino Linotype"/>
          <w:sz w:val="24"/>
          <w:szCs w:val="24"/>
          <w:lang w:val="ro-RO"/>
        </w:rPr>
        <w:t>ublică</w:t>
      </w:r>
      <w:r w:rsidR="00322BBC">
        <w:rPr>
          <w:rFonts w:ascii="Palatino Linotype" w:hAnsi="Palatino Linotype"/>
          <w:sz w:val="24"/>
          <w:szCs w:val="24"/>
          <w:lang w:val="ro-RO"/>
        </w:rPr>
        <w:t xml:space="preserve">. </w:t>
      </w:r>
    </w:p>
    <w:p w:rsidR="00322BBC" w:rsidRDefault="00322BBC" w:rsidP="008D7F46">
      <w:pPr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>Menționăm totodată că</w:t>
      </w:r>
      <w:r w:rsidR="00B74B10">
        <w:rPr>
          <w:rFonts w:ascii="Palatino Linotype" w:hAnsi="Palatino Linotype"/>
          <w:sz w:val="24"/>
          <w:szCs w:val="24"/>
          <w:lang w:val="ro-RO"/>
        </w:rPr>
        <w:t>,</w:t>
      </w:r>
      <w:r>
        <w:rPr>
          <w:rFonts w:ascii="Palatino Linotype" w:hAnsi="Palatino Linotype"/>
          <w:sz w:val="24"/>
          <w:szCs w:val="24"/>
          <w:lang w:val="ro-RO"/>
        </w:rPr>
        <w:t xml:space="preserve"> în perioada ulterioară vizitei  </w:t>
      </w:r>
      <w:r w:rsidR="00B74B10">
        <w:rPr>
          <w:rFonts w:ascii="Palatino Linotype" w:hAnsi="Palatino Linotype"/>
          <w:sz w:val="24"/>
          <w:szCs w:val="24"/>
          <w:lang w:val="ro-RO"/>
        </w:rPr>
        <w:t>s-au ocupat o parte din posturile vacante,</w:t>
      </w:r>
      <w:r w:rsidR="00444A68">
        <w:rPr>
          <w:rFonts w:ascii="Palatino Linotype" w:hAnsi="Palatino Linotype"/>
          <w:sz w:val="24"/>
          <w:szCs w:val="24"/>
          <w:lang w:val="ro-RO"/>
        </w:rPr>
        <w:t xml:space="preserve"> prin mutare / transfer din alte instituții</w:t>
      </w:r>
      <w:r w:rsidR="00B74B10">
        <w:rPr>
          <w:rFonts w:ascii="Palatino Linotype" w:hAnsi="Palatino Linotype"/>
          <w:sz w:val="24"/>
          <w:szCs w:val="24"/>
          <w:lang w:val="ro-RO"/>
        </w:rPr>
        <w:t xml:space="preserve"> însă începând cu luna ianuarie anul 2020, un</w:t>
      </w:r>
      <w:r w:rsidR="00444A68">
        <w:rPr>
          <w:rFonts w:ascii="Palatino Linotype" w:hAnsi="Palatino Linotype"/>
          <w:sz w:val="24"/>
          <w:szCs w:val="24"/>
          <w:lang w:val="ro-RO"/>
        </w:rPr>
        <w:t xml:space="preserve"> alt po</w:t>
      </w:r>
      <w:r w:rsidR="00B74B10">
        <w:rPr>
          <w:rFonts w:ascii="Palatino Linotype" w:hAnsi="Palatino Linotype"/>
          <w:sz w:val="24"/>
          <w:szCs w:val="24"/>
          <w:lang w:val="ro-RO"/>
        </w:rPr>
        <w:t>st de ofițer și unul de agent au devenit vacante, prin încetarea raporturilor de serviciu ale polițiștilor cu drept la pensie. Astfel încadrarea posturilor</w:t>
      </w:r>
      <w:r w:rsidR="00444A68">
        <w:rPr>
          <w:rFonts w:ascii="Palatino Linotype" w:hAnsi="Palatino Linotype"/>
          <w:sz w:val="24"/>
          <w:szCs w:val="24"/>
          <w:lang w:val="ro-RO"/>
        </w:rPr>
        <w:t xml:space="preserve"> vacante, rămâne în continuare o prioritate pentru conducerea centrului, chiar dacă acest proces este într-o continuă dinamică.</w:t>
      </w:r>
    </w:p>
    <w:p w:rsidR="00444A68" w:rsidRDefault="003660B3" w:rsidP="003C34A5">
      <w:pPr>
        <w:pStyle w:val="ListParagraph"/>
        <w:numPr>
          <w:ilvl w:val="0"/>
          <w:numId w:val="9"/>
        </w:numPr>
        <w:ind w:left="142" w:firstLine="414"/>
        <w:jc w:val="both"/>
        <w:rPr>
          <w:rFonts w:ascii="Palatino Linotype" w:hAnsi="Palatino Linotype"/>
          <w:sz w:val="24"/>
          <w:szCs w:val="24"/>
          <w:lang w:val="ro-RO"/>
        </w:rPr>
      </w:pPr>
      <w:r>
        <w:rPr>
          <w:rFonts w:ascii="Palatino Linotype" w:hAnsi="Palatino Linotype"/>
          <w:sz w:val="24"/>
          <w:szCs w:val="24"/>
          <w:lang w:val="ro-RO"/>
        </w:rPr>
        <w:t>Recomandare</w:t>
      </w:r>
      <w:r w:rsidR="000303E7">
        <w:rPr>
          <w:rFonts w:ascii="Palatino Linotype" w:hAnsi="Palatino Linotype"/>
          <w:sz w:val="24"/>
          <w:szCs w:val="24"/>
          <w:lang w:val="ro-RO"/>
        </w:rPr>
        <w:t>a</w:t>
      </w:r>
      <w:r>
        <w:rPr>
          <w:rFonts w:ascii="Palatino Linotype" w:hAnsi="Palatino Linotype"/>
          <w:sz w:val="24"/>
          <w:szCs w:val="24"/>
          <w:lang w:val="ro-RO"/>
        </w:rPr>
        <w:t xml:space="preserve"> privind </w:t>
      </w:r>
      <w:r w:rsidRPr="003C34A5">
        <w:rPr>
          <w:rFonts w:ascii="Palatino Linotype" w:hAnsi="Palatino Linotype"/>
          <w:i/>
          <w:sz w:val="24"/>
          <w:szCs w:val="24"/>
          <w:lang w:val="ro-RO"/>
        </w:rPr>
        <w:t>dotarea celor două camere de izolare din corpul B</w:t>
      </w:r>
      <w:r w:rsidR="000303E7" w:rsidRPr="003C34A5">
        <w:rPr>
          <w:rFonts w:ascii="Palatino Linotype" w:hAnsi="Palatino Linotype"/>
          <w:i/>
          <w:sz w:val="24"/>
          <w:szCs w:val="24"/>
          <w:lang w:val="ro-RO"/>
        </w:rPr>
        <w:t xml:space="preserve"> cu mijloace tehnice de comunicare, prin care străinul </w:t>
      </w:r>
      <w:r w:rsidR="003C34A5" w:rsidRPr="003C34A5">
        <w:rPr>
          <w:rFonts w:ascii="Palatino Linotype" w:hAnsi="Palatino Linotype"/>
          <w:i/>
          <w:sz w:val="24"/>
          <w:szCs w:val="24"/>
          <w:lang w:val="ro-RO"/>
        </w:rPr>
        <w:t>să poată chema în orice moment personalul centrului</w:t>
      </w:r>
      <w:r w:rsidR="003C34A5">
        <w:rPr>
          <w:rFonts w:ascii="Palatino Linotype" w:hAnsi="Palatino Linotype"/>
          <w:sz w:val="24"/>
          <w:szCs w:val="24"/>
          <w:lang w:val="ro-RO"/>
        </w:rPr>
        <w:t xml:space="preserve"> este implementată: în fiecare încăpere din pavilionul B există un mijloc de apelare a personalului cent</w:t>
      </w:r>
      <w:r w:rsidR="003C34A5" w:rsidRPr="003C34A5">
        <w:rPr>
          <w:rFonts w:ascii="Palatino Linotype" w:hAnsi="Palatino Linotype"/>
          <w:sz w:val="24"/>
          <w:szCs w:val="24"/>
          <w:lang w:val="ro-RO"/>
        </w:rPr>
        <w:t>r</w:t>
      </w:r>
      <w:r w:rsidR="003C34A5">
        <w:rPr>
          <w:rFonts w:ascii="Palatino Linotype" w:hAnsi="Palatino Linotype"/>
          <w:sz w:val="24"/>
          <w:szCs w:val="24"/>
          <w:lang w:val="ro-RO"/>
        </w:rPr>
        <w:t>u</w:t>
      </w:r>
      <w:r w:rsidR="003C34A5" w:rsidRPr="003C34A5">
        <w:rPr>
          <w:rFonts w:ascii="Palatino Linotype" w:hAnsi="Palatino Linotype"/>
          <w:sz w:val="24"/>
          <w:szCs w:val="24"/>
          <w:lang w:val="ro-RO"/>
        </w:rPr>
        <w:t>lui sub form</w:t>
      </w:r>
      <w:r w:rsidR="003C34A5">
        <w:rPr>
          <w:rFonts w:ascii="Palatino Linotype" w:hAnsi="Palatino Linotype"/>
          <w:sz w:val="24"/>
          <w:szCs w:val="24"/>
          <w:lang w:val="ro-RO"/>
        </w:rPr>
        <w:t>a</w:t>
      </w:r>
      <w:r w:rsidR="003C34A5" w:rsidRPr="003C34A5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3C34A5">
        <w:rPr>
          <w:rFonts w:ascii="Palatino Linotype" w:hAnsi="Palatino Linotype"/>
          <w:sz w:val="24"/>
          <w:szCs w:val="24"/>
          <w:lang w:val="ro-RO"/>
        </w:rPr>
        <w:t>unui întrerupător, care prin apăsare declanșează un semnal acustic și luminos, pe un panou instalat în punctul de supraveghere a personalului de serviciu.</w:t>
      </w:r>
    </w:p>
    <w:p w:rsidR="00C46588" w:rsidRDefault="002B613D" w:rsidP="003C34A5">
      <w:pPr>
        <w:pStyle w:val="ListParagraph"/>
        <w:numPr>
          <w:ilvl w:val="0"/>
          <w:numId w:val="9"/>
        </w:numPr>
        <w:ind w:left="142" w:firstLine="414"/>
        <w:jc w:val="both"/>
        <w:rPr>
          <w:rFonts w:ascii="Palatino Linotype" w:hAnsi="Palatino Linotype"/>
          <w:sz w:val="24"/>
          <w:szCs w:val="24"/>
          <w:lang w:val="ro-RO"/>
        </w:rPr>
      </w:pPr>
      <w:r w:rsidRPr="00F56452">
        <w:rPr>
          <w:rFonts w:ascii="Palatino Linotype" w:hAnsi="Palatino Linotype"/>
          <w:sz w:val="24"/>
          <w:szCs w:val="24"/>
          <w:lang w:val="ro-RO"/>
        </w:rPr>
        <w:t>Recomandarea privind</w:t>
      </w:r>
      <w:r>
        <w:rPr>
          <w:rFonts w:ascii="Palatino Linotype" w:hAnsi="Palatino Linotype"/>
          <w:i/>
          <w:sz w:val="24"/>
          <w:szCs w:val="24"/>
          <w:lang w:val="ro-RO"/>
        </w:rPr>
        <w:t xml:space="preserve"> i</w:t>
      </w:r>
      <w:r w:rsidR="00C46588" w:rsidRPr="002B613D">
        <w:rPr>
          <w:rFonts w:ascii="Palatino Linotype" w:hAnsi="Palatino Linotype"/>
          <w:i/>
          <w:sz w:val="24"/>
          <w:szCs w:val="24"/>
          <w:lang w:val="ro-RO"/>
        </w:rPr>
        <w:t>nstruirea corespunzătoare a personalului centrului referitor la motivare</w:t>
      </w:r>
      <w:r>
        <w:rPr>
          <w:rFonts w:ascii="Palatino Linotype" w:hAnsi="Palatino Linotype"/>
          <w:i/>
          <w:sz w:val="24"/>
          <w:szCs w:val="24"/>
          <w:lang w:val="ro-RO"/>
        </w:rPr>
        <w:t>a</w:t>
      </w:r>
      <w:r w:rsidR="00C46588" w:rsidRPr="002B613D">
        <w:rPr>
          <w:rFonts w:ascii="Palatino Linotype" w:hAnsi="Palatino Linotype"/>
          <w:i/>
          <w:sz w:val="24"/>
          <w:szCs w:val="24"/>
          <w:lang w:val="ro-RO"/>
        </w:rPr>
        <w:t xml:space="preserve"> corespunzătoare a aplicării măsurii de izolare în documentele întocmite și menționare</w:t>
      </w:r>
      <w:r w:rsidRPr="002B613D">
        <w:rPr>
          <w:rFonts w:ascii="Palatino Linotype" w:hAnsi="Palatino Linotype"/>
          <w:i/>
          <w:sz w:val="24"/>
          <w:szCs w:val="24"/>
          <w:lang w:val="ro-RO"/>
        </w:rPr>
        <w:t>a</w:t>
      </w:r>
      <w:r w:rsidR="00C46588" w:rsidRPr="002B613D">
        <w:rPr>
          <w:rFonts w:ascii="Palatino Linotype" w:hAnsi="Palatino Linotype"/>
          <w:i/>
          <w:sz w:val="24"/>
          <w:szCs w:val="24"/>
          <w:lang w:val="ro-RO"/>
        </w:rPr>
        <w:t xml:space="preserve"> temeiului legal </w:t>
      </w:r>
      <w:r w:rsidRPr="002B613D">
        <w:rPr>
          <w:rFonts w:ascii="Palatino Linotype" w:hAnsi="Palatino Linotype"/>
          <w:i/>
          <w:sz w:val="24"/>
          <w:szCs w:val="24"/>
          <w:lang w:val="ro-RO"/>
        </w:rPr>
        <w:t>al apli</w:t>
      </w:r>
      <w:r>
        <w:rPr>
          <w:rFonts w:ascii="Palatino Linotype" w:hAnsi="Palatino Linotype"/>
          <w:i/>
          <w:sz w:val="24"/>
          <w:szCs w:val="24"/>
          <w:lang w:val="ro-RO"/>
        </w:rPr>
        <w:t>cării sancțiunii cu izolare</w:t>
      </w:r>
      <w:r w:rsidR="00F56452">
        <w:rPr>
          <w:rFonts w:ascii="Palatino Linotype" w:hAnsi="Palatino Linotype"/>
          <w:i/>
          <w:sz w:val="24"/>
          <w:szCs w:val="24"/>
          <w:lang w:val="ro-RO"/>
        </w:rPr>
        <w:t>a</w:t>
      </w:r>
      <w:r>
        <w:rPr>
          <w:rFonts w:ascii="Palatino Linotype" w:hAnsi="Palatino Linotype"/>
          <w:i/>
          <w:sz w:val="24"/>
          <w:szCs w:val="24"/>
          <w:lang w:val="ro-RO"/>
        </w:rPr>
        <w:t xml:space="preserve">, </w:t>
      </w:r>
      <w:r>
        <w:rPr>
          <w:rFonts w:ascii="Palatino Linotype" w:hAnsi="Palatino Linotype"/>
          <w:sz w:val="24"/>
          <w:szCs w:val="24"/>
          <w:lang w:val="ro-RO"/>
        </w:rPr>
        <w:t xml:space="preserve">a fost </w:t>
      </w:r>
      <w:r w:rsidR="00F56452">
        <w:rPr>
          <w:rFonts w:ascii="Palatino Linotype" w:hAnsi="Palatino Linotype"/>
          <w:sz w:val="24"/>
          <w:szCs w:val="24"/>
          <w:lang w:val="ro-RO"/>
        </w:rPr>
        <w:t xml:space="preserve">deja implementată. Personalul centrului a fost instruit cu privire la modului de completare a  </w:t>
      </w:r>
      <w:r w:rsidR="00F56452" w:rsidRPr="00F56452">
        <w:rPr>
          <w:rFonts w:ascii="Palatino Linotype" w:hAnsi="Palatino Linotype"/>
          <w:i/>
          <w:sz w:val="24"/>
          <w:szCs w:val="24"/>
          <w:lang w:val="ro-RO"/>
        </w:rPr>
        <w:t>Registrul</w:t>
      </w:r>
      <w:r w:rsidR="00F56452">
        <w:rPr>
          <w:rFonts w:ascii="Palatino Linotype" w:hAnsi="Palatino Linotype"/>
          <w:i/>
          <w:sz w:val="24"/>
          <w:szCs w:val="24"/>
          <w:lang w:val="ro-RO"/>
        </w:rPr>
        <w:t>ui</w:t>
      </w:r>
      <w:r w:rsidR="00F56452" w:rsidRPr="00F56452">
        <w:rPr>
          <w:rFonts w:ascii="Palatino Linotype" w:hAnsi="Palatino Linotype"/>
          <w:i/>
          <w:sz w:val="24"/>
          <w:szCs w:val="24"/>
          <w:lang w:val="ro-RO"/>
        </w:rPr>
        <w:t xml:space="preserve"> pentru evidența evenimentelor deosebite </w:t>
      </w:r>
      <w:r w:rsidR="00F56452">
        <w:rPr>
          <w:rFonts w:ascii="Palatino Linotype" w:hAnsi="Palatino Linotype"/>
          <w:sz w:val="24"/>
          <w:szCs w:val="24"/>
          <w:lang w:val="ro-RO"/>
        </w:rPr>
        <w:t xml:space="preserve">, astfel încât registrul din anul 2020, conține toate mențiunile referitoare la  evidența sancțiunilor aplicate străinilor , conform </w:t>
      </w:r>
      <w:r w:rsidR="00F56452">
        <w:rPr>
          <w:rFonts w:ascii="Palatino Linotype" w:hAnsi="Palatino Linotype"/>
          <w:i/>
          <w:sz w:val="24"/>
          <w:szCs w:val="24"/>
          <w:lang w:val="ro-RO"/>
        </w:rPr>
        <w:t>anexei</w:t>
      </w:r>
      <w:r w:rsidR="00F56452" w:rsidRPr="00F56452">
        <w:rPr>
          <w:rFonts w:ascii="Palatino Linotype" w:hAnsi="Palatino Linotype"/>
          <w:i/>
          <w:sz w:val="24"/>
          <w:szCs w:val="24"/>
          <w:lang w:val="ro-RO"/>
        </w:rPr>
        <w:t xml:space="preserve"> 8</w:t>
      </w:r>
      <w:r w:rsidR="00F56452">
        <w:rPr>
          <w:rFonts w:ascii="Palatino Linotype" w:hAnsi="Palatino Linotype"/>
          <w:sz w:val="24"/>
          <w:szCs w:val="24"/>
          <w:lang w:val="ro-RO"/>
        </w:rPr>
        <w:t xml:space="preserve"> la Ordinul M.A.I nr. 121 din 30.07.2014, privind aprobarea Regulamentului centrelor de c</w:t>
      </w:r>
      <w:r w:rsidR="00F56452" w:rsidRPr="00D0791A">
        <w:rPr>
          <w:rFonts w:ascii="Palatino Linotype" w:hAnsi="Palatino Linotype"/>
          <w:sz w:val="24"/>
          <w:szCs w:val="24"/>
          <w:lang w:val="ro-RO"/>
        </w:rPr>
        <w:t>azare</w:t>
      </w:r>
      <w:r w:rsidR="00F56452">
        <w:rPr>
          <w:rFonts w:ascii="Palatino Linotype" w:hAnsi="Palatino Linotype"/>
          <w:sz w:val="24"/>
          <w:szCs w:val="24"/>
          <w:lang w:val="ro-RO"/>
        </w:rPr>
        <w:t xml:space="preserve"> </w:t>
      </w:r>
      <w:r w:rsidR="00F56452" w:rsidRPr="00D0791A">
        <w:rPr>
          <w:rFonts w:ascii="Palatino Linotype" w:hAnsi="Palatino Linotype"/>
          <w:sz w:val="24"/>
          <w:szCs w:val="24"/>
          <w:lang w:val="ro-RO"/>
        </w:rPr>
        <w:t xml:space="preserve">a </w:t>
      </w:r>
      <w:r w:rsidR="00F56452">
        <w:rPr>
          <w:rFonts w:ascii="Palatino Linotype" w:hAnsi="Palatino Linotype"/>
          <w:sz w:val="24"/>
          <w:szCs w:val="24"/>
          <w:lang w:val="ro-RO"/>
        </w:rPr>
        <w:t>s</w:t>
      </w:r>
      <w:r w:rsidR="00F56452" w:rsidRPr="00D0791A">
        <w:rPr>
          <w:rFonts w:ascii="Palatino Linotype" w:hAnsi="Palatino Linotype"/>
          <w:sz w:val="24"/>
          <w:szCs w:val="24"/>
          <w:lang w:val="ro-RO"/>
        </w:rPr>
        <w:t xml:space="preserve">trăinilor </w:t>
      </w:r>
      <w:r w:rsidR="00F56452">
        <w:rPr>
          <w:rFonts w:ascii="Palatino Linotype" w:hAnsi="Palatino Linotype"/>
          <w:sz w:val="24"/>
          <w:szCs w:val="24"/>
          <w:lang w:val="ro-RO"/>
        </w:rPr>
        <w:t>l</w:t>
      </w:r>
      <w:r w:rsidR="00F56452" w:rsidRPr="00D0791A">
        <w:rPr>
          <w:rFonts w:ascii="Palatino Linotype" w:hAnsi="Palatino Linotype"/>
          <w:sz w:val="24"/>
          <w:szCs w:val="24"/>
          <w:lang w:val="ro-RO"/>
        </w:rPr>
        <w:t xml:space="preserve">uaţi în </w:t>
      </w:r>
      <w:r w:rsidR="00F56452">
        <w:rPr>
          <w:rFonts w:ascii="Palatino Linotype" w:hAnsi="Palatino Linotype"/>
          <w:sz w:val="24"/>
          <w:szCs w:val="24"/>
          <w:lang w:val="ro-RO"/>
        </w:rPr>
        <w:t>c</w:t>
      </w:r>
      <w:r w:rsidR="00F56452" w:rsidRPr="00D0791A">
        <w:rPr>
          <w:rFonts w:ascii="Palatino Linotype" w:hAnsi="Palatino Linotype"/>
          <w:sz w:val="24"/>
          <w:szCs w:val="24"/>
          <w:lang w:val="ro-RO"/>
        </w:rPr>
        <w:t xml:space="preserve">ustodie </w:t>
      </w:r>
      <w:r w:rsidR="00F56452">
        <w:rPr>
          <w:rFonts w:ascii="Palatino Linotype" w:hAnsi="Palatino Linotype"/>
          <w:sz w:val="24"/>
          <w:szCs w:val="24"/>
          <w:lang w:val="ro-RO"/>
        </w:rPr>
        <w:t xml:space="preserve">publică, fiind consemnate </w:t>
      </w:r>
      <w:r w:rsidR="00E07CC9">
        <w:rPr>
          <w:rFonts w:ascii="Palatino Linotype" w:hAnsi="Palatino Linotype"/>
          <w:sz w:val="24"/>
          <w:szCs w:val="24"/>
          <w:lang w:val="ro-RO"/>
        </w:rPr>
        <w:t xml:space="preserve">: </w:t>
      </w:r>
      <w:r w:rsidR="00F56452">
        <w:rPr>
          <w:rFonts w:ascii="Palatino Linotype" w:hAnsi="Palatino Linotype"/>
          <w:sz w:val="24"/>
          <w:szCs w:val="24"/>
          <w:lang w:val="ro-RO"/>
        </w:rPr>
        <w:t>sancțiunea prop</w:t>
      </w:r>
      <w:r w:rsidR="005313F3">
        <w:rPr>
          <w:rFonts w:ascii="Palatino Linotype" w:hAnsi="Palatino Linotype"/>
          <w:sz w:val="24"/>
          <w:szCs w:val="24"/>
          <w:lang w:val="ro-RO"/>
        </w:rPr>
        <w:t>usă, temeiul legal în b</w:t>
      </w:r>
      <w:r w:rsidR="00F56452">
        <w:rPr>
          <w:rFonts w:ascii="Palatino Linotype" w:hAnsi="Palatino Linotype"/>
          <w:sz w:val="24"/>
          <w:szCs w:val="24"/>
          <w:lang w:val="ro-RO"/>
        </w:rPr>
        <w:t>aza căruia s-a aplicat sancțiunea, precum și perioada aplicării sancțiunii.</w:t>
      </w:r>
    </w:p>
    <w:p w:rsidR="005313F3" w:rsidRPr="002B613D" w:rsidRDefault="005313F3" w:rsidP="003C34A5">
      <w:pPr>
        <w:pStyle w:val="ListParagraph"/>
        <w:numPr>
          <w:ilvl w:val="0"/>
          <w:numId w:val="9"/>
        </w:numPr>
        <w:ind w:left="142" w:firstLine="414"/>
        <w:jc w:val="both"/>
        <w:rPr>
          <w:rFonts w:ascii="Palatino Linotype" w:hAnsi="Palatino Linotype"/>
          <w:sz w:val="24"/>
          <w:szCs w:val="24"/>
          <w:lang w:val="ro-RO"/>
        </w:rPr>
      </w:pPr>
      <w:r w:rsidRPr="005313F3">
        <w:rPr>
          <w:rFonts w:ascii="Palatino Linotype" w:hAnsi="Palatino Linotype"/>
          <w:i/>
          <w:sz w:val="24"/>
          <w:szCs w:val="24"/>
          <w:lang w:val="ro-RO"/>
        </w:rPr>
        <w:t>Continuarea demersurilor de instalare a cel puțin două telefoane cu cartelă pentru facilitarea convorbirilor telefonice pentru străinii luați în custodie publică</w:t>
      </w:r>
      <w:r>
        <w:rPr>
          <w:rFonts w:ascii="Palatino Linotype" w:hAnsi="Palatino Linotype"/>
          <w:sz w:val="24"/>
          <w:szCs w:val="24"/>
          <w:lang w:val="ro-RO"/>
        </w:rPr>
        <w:t xml:space="preserve"> este o recomandare pe care  conducerea centrului o are în vedere pentru a fi  implementată în cursul anului 2020, respectiv 31.08.2020, după efectuarea recepției finale a lucrărilor de construcție a corpului de cazare străini C+C1+C2. Până atunci, străinii au în contiuare acces la telefoanele instalate în corpul B</w:t>
      </w:r>
      <w:r w:rsidR="00E07CC9">
        <w:rPr>
          <w:rFonts w:ascii="Palatino Linotype" w:hAnsi="Palatino Linotype"/>
          <w:sz w:val="24"/>
          <w:szCs w:val="24"/>
          <w:lang w:val="ro-RO"/>
        </w:rPr>
        <w:t>, pentru comunicarea directă cu persoanele din afara centrului</w:t>
      </w:r>
      <w:r>
        <w:rPr>
          <w:rFonts w:ascii="Palatino Linotype" w:hAnsi="Palatino Linotype"/>
          <w:sz w:val="24"/>
          <w:szCs w:val="24"/>
          <w:lang w:val="ro-RO"/>
        </w:rPr>
        <w:t>.</w:t>
      </w:r>
    </w:p>
    <w:p w:rsidR="00DF2F90" w:rsidRPr="00DF2F90" w:rsidRDefault="00944AA1" w:rsidP="00944AA1">
      <w:pPr>
        <w:pStyle w:val="ListParagraph"/>
        <w:spacing w:after="0"/>
        <w:ind w:left="0" w:firstLine="709"/>
        <w:jc w:val="both"/>
        <w:rPr>
          <w:rFonts w:ascii="Palatino Linotype" w:hAnsi="Palatino Linotype"/>
          <w:sz w:val="24"/>
          <w:szCs w:val="24"/>
          <w:lang w:val="ro-RO"/>
        </w:rPr>
      </w:pPr>
      <w:proofErr w:type="spellStart"/>
      <w:r>
        <w:rPr>
          <w:rFonts w:ascii="Palatino Linotype" w:hAnsi="Palatino Linotype"/>
          <w:sz w:val="24"/>
          <w:szCs w:val="24"/>
          <w:lang w:val="en-US"/>
        </w:rPr>
        <w:t>Vă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mulțumim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pentru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r</w:t>
      </w:r>
      <w:r w:rsidR="00E07CC9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  <w:lang w:val="en-US"/>
        </w:rPr>
        <w:t>comandări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și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vă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asigurăm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în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continuare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de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întreaga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noastră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  <w:lang w:val="en-US"/>
        </w:rPr>
        <w:t>considerație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.</w:t>
      </w:r>
    </w:p>
    <w:p w:rsidR="00917ACE" w:rsidRPr="00C24DA5" w:rsidRDefault="00917ACE" w:rsidP="00917ACE">
      <w:pPr>
        <w:spacing w:before="120" w:after="120" w:line="240" w:lineRule="auto"/>
        <w:ind w:firstLine="720"/>
        <w:jc w:val="both"/>
        <w:rPr>
          <w:rFonts w:ascii="Palatino Linotype" w:hAnsi="Palatino Linotype"/>
          <w:sz w:val="24"/>
          <w:szCs w:val="24"/>
          <w:lang w:val="ro-RO"/>
        </w:rPr>
      </w:pPr>
      <w:r w:rsidRPr="00C24DA5">
        <w:rPr>
          <w:rFonts w:ascii="Palatino Linotype" w:hAnsi="Palatino Linotype"/>
          <w:sz w:val="24"/>
          <w:szCs w:val="24"/>
          <w:lang w:val="ro-RO"/>
        </w:rPr>
        <w:t>Cu stimă,</w:t>
      </w:r>
    </w:p>
    <w:p w:rsidR="00917ACE" w:rsidRPr="00C24DA5" w:rsidRDefault="00917ACE" w:rsidP="00944AA1">
      <w:pPr>
        <w:tabs>
          <w:tab w:val="left" w:pos="8421"/>
        </w:tabs>
        <w:spacing w:after="0" w:line="240" w:lineRule="auto"/>
        <w:jc w:val="both"/>
        <w:rPr>
          <w:rFonts w:ascii="Palatino Linotype" w:hAnsi="Palatino Linotype"/>
          <w:b/>
          <w:sz w:val="24"/>
          <w:szCs w:val="24"/>
          <w:lang w:val="ro-RO"/>
        </w:rPr>
      </w:pPr>
      <w:r>
        <w:rPr>
          <w:rFonts w:ascii="Palatino Linotype" w:hAnsi="Palatino Linotype"/>
          <w:b/>
          <w:sz w:val="24"/>
          <w:szCs w:val="24"/>
          <w:lang w:val="ro-RO"/>
        </w:rPr>
        <w:t xml:space="preserve">                               </w:t>
      </w:r>
      <w:r w:rsidR="003463FC">
        <w:rPr>
          <w:rFonts w:ascii="Palatino Linotype" w:hAnsi="Palatino Linotype"/>
          <w:b/>
          <w:sz w:val="24"/>
          <w:szCs w:val="24"/>
          <w:lang w:val="ro-RO"/>
        </w:rPr>
        <w:t xml:space="preserve">                               </w:t>
      </w:r>
      <w:r w:rsidRPr="00C24DA5">
        <w:rPr>
          <w:rFonts w:ascii="Palatino Linotype" w:hAnsi="Palatino Linotype"/>
          <w:b/>
          <w:sz w:val="24"/>
          <w:szCs w:val="24"/>
          <w:lang w:val="ro-RO"/>
        </w:rPr>
        <w:t xml:space="preserve"> ȘEF CENTRU</w:t>
      </w:r>
      <w:r w:rsidR="00944AA1">
        <w:rPr>
          <w:rFonts w:ascii="Palatino Linotype" w:hAnsi="Palatino Linotype"/>
          <w:b/>
          <w:sz w:val="24"/>
          <w:szCs w:val="24"/>
          <w:lang w:val="ro-RO"/>
        </w:rPr>
        <w:tab/>
      </w:r>
    </w:p>
    <w:p w:rsidR="00917ACE" w:rsidRPr="00C24DA5" w:rsidRDefault="00917ACE" w:rsidP="00917ACE">
      <w:pPr>
        <w:spacing w:after="0" w:line="240" w:lineRule="auto"/>
        <w:jc w:val="both"/>
        <w:rPr>
          <w:rFonts w:ascii="Palatino Linotype" w:hAnsi="Palatino Linotype"/>
          <w:i/>
          <w:sz w:val="24"/>
          <w:szCs w:val="24"/>
          <w:lang w:val="ro-RO"/>
        </w:rPr>
      </w:pPr>
      <w:r>
        <w:rPr>
          <w:rFonts w:ascii="Palatino Linotype" w:hAnsi="Palatino Linotype"/>
          <w:i/>
          <w:sz w:val="24"/>
          <w:szCs w:val="24"/>
          <w:lang w:val="ro-RO"/>
        </w:rPr>
        <w:t xml:space="preserve">                          </w:t>
      </w:r>
      <w:r w:rsidR="00DF2F90">
        <w:rPr>
          <w:rFonts w:ascii="Palatino Linotype" w:hAnsi="Palatino Linotype"/>
          <w:i/>
          <w:sz w:val="24"/>
          <w:szCs w:val="24"/>
          <w:lang w:val="ro-RO"/>
        </w:rPr>
        <w:t xml:space="preserve">          </w:t>
      </w:r>
      <w:r>
        <w:rPr>
          <w:rFonts w:ascii="Palatino Linotype" w:hAnsi="Palatino Linotype"/>
          <w:i/>
          <w:sz w:val="24"/>
          <w:szCs w:val="24"/>
          <w:lang w:val="ro-RO"/>
        </w:rPr>
        <w:t xml:space="preserve">   </w:t>
      </w:r>
      <w:r w:rsidR="003463FC">
        <w:rPr>
          <w:rFonts w:ascii="Palatino Linotype" w:hAnsi="Palatino Linotype"/>
          <w:i/>
          <w:sz w:val="24"/>
          <w:szCs w:val="24"/>
          <w:lang w:val="ro-RO"/>
        </w:rPr>
        <w:t xml:space="preserve">Comisar șef </w:t>
      </w:r>
      <w:r w:rsidRPr="00C24DA5">
        <w:rPr>
          <w:rFonts w:ascii="Palatino Linotype" w:hAnsi="Palatino Linotype"/>
          <w:i/>
          <w:sz w:val="24"/>
          <w:szCs w:val="24"/>
          <w:lang w:val="ro-RO"/>
        </w:rPr>
        <w:t xml:space="preserve"> de poliție</w:t>
      </w:r>
    </w:p>
    <w:p w:rsidR="00917ACE" w:rsidRDefault="00917ACE" w:rsidP="00917ACE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  <w:lang w:val="ro-RO"/>
        </w:rPr>
      </w:pPr>
    </w:p>
    <w:p w:rsidR="00917ACE" w:rsidRDefault="00917ACE" w:rsidP="00934CE9">
      <w:pPr>
        <w:spacing w:after="0" w:line="240" w:lineRule="auto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b/>
          <w:sz w:val="24"/>
          <w:szCs w:val="24"/>
          <w:lang w:val="ro-RO"/>
        </w:rPr>
        <w:t xml:space="preserve">                                                        </w:t>
      </w:r>
      <w:r w:rsidR="003463FC">
        <w:rPr>
          <w:rFonts w:ascii="Palatino Linotype" w:hAnsi="Palatino Linotype"/>
          <w:b/>
          <w:sz w:val="24"/>
          <w:szCs w:val="24"/>
          <w:lang w:val="ro-RO"/>
        </w:rPr>
        <w:tab/>
      </w:r>
      <w:r>
        <w:rPr>
          <w:rFonts w:ascii="Palatino Linotype" w:hAnsi="Palatino Linotype"/>
          <w:b/>
          <w:sz w:val="24"/>
          <w:szCs w:val="24"/>
          <w:lang w:val="ro-RO"/>
        </w:rPr>
        <w:t xml:space="preserve">  </w:t>
      </w:r>
      <w:r w:rsidR="003463FC">
        <w:rPr>
          <w:rFonts w:ascii="Palatino Linotype" w:hAnsi="Palatino Linotype"/>
          <w:b/>
          <w:sz w:val="24"/>
          <w:szCs w:val="24"/>
          <w:lang w:val="ro-RO"/>
        </w:rPr>
        <w:t>Filimon PITEA</w:t>
      </w:r>
    </w:p>
    <w:p w:rsidR="00917ACE" w:rsidRPr="00122669" w:rsidRDefault="00917ACE" w:rsidP="00917ACE">
      <w:pPr>
        <w:spacing w:after="0"/>
        <w:jc w:val="right"/>
        <w:rPr>
          <w:rFonts w:ascii="Palatino Linotype" w:hAnsi="Palatino Linotype"/>
          <w:lang w:val="ro-RO"/>
        </w:rPr>
      </w:pPr>
    </w:p>
    <w:sectPr w:rsidR="00917ACE" w:rsidRPr="00122669" w:rsidSect="00B271D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1418" w:header="709" w:footer="5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589" w:rsidRDefault="00491589" w:rsidP="00081535">
      <w:pPr>
        <w:spacing w:after="0" w:line="240" w:lineRule="auto"/>
      </w:pPr>
      <w:r>
        <w:separator/>
      </w:r>
    </w:p>
  </w:endnote>
  <w:endnote w:type="continuationSeparator" w:id="0">
    <w:p w:rsidR="00491589" w:rsidRDefault="00491589" w:rsidP="00081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71" w:rsidRPr="003F6E27" w:rsidRDefault="00B23771" w:rsidP="00B23771">
    <w:pPr>
      <w:pStyle w:val="Footer"/>
      <w:jc w:val="center"/>
      <w:rPr>
        <w:rFonts w:ascii="Palatino Linotype" w:hAnsi="Palatino Linotype"/>
        <w:color w:val="1F4E79"/>
        <w:sz w:val="18"/>
        <w:szCs w:val="18"/>
        <w:lang w:val="ro-RO"/>
      </w:rPr>
    </w:pPr>
    <w:r>
      <w:rPr>
        <w:noProof/>
        <w:lang w:val="en-US"/>
      </w:rPr>
      <mc:AlternateContent>
        <mc:Choice Requires="wpg">
          <w:drawing>
            <wp:anchor distT="4294967295" distB="4294967295" distL="114300" distR="114300" simplePos="0" relativeHeight="251660800" behindDoc="0" locked="0" layoutInCell="1" allowOverlap="1" wp14:anchorId="211A8162" wp14:editId="10E25835">
              <wp:simplePos x="0" y="0"/>
              <wp:positionH relativeFrom="column">
                <wp:posOffset>647065</wp:posOffset>
              </wp:positionH>
              <wp:positionV relativeFrom="paragraph">
                <wp:posOffset>76834</wp:posOffset>
              </wp:positionV>
              <wp:extent cx="4457700" cy="0"/>
              <wp:effectExtent l="0" t="38100" r="0" b="38100"/>
              <wp:wrapNone/>
              <wp:docPr id="12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57700" cy="0"/>
                        <a:chOff x="2700" y="15307"/>
                        <a:chExt cx="7020" cy="0"/>
                      </a:xfrm>
                    </wpg:grpSpPr>
                    <wps:wsp>
                      <wps:cNvPr id="13" name="Line 6"/>
                      <wps:cNvCnPr>
                        <a:cxnSpLocks noChangeShapeType="1"/>
                      </wps:cNvCnPr>
                      <wps:spPr bwMode="auto">
                        <a:xfrm>
                          <a:off x="270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7"/>
                      <wps:cNvCnPr>
                        <a:cxnSpLocks noChangeShapeType="1"/>
                      </wps:cNvCnPr>
                      <wps:spPr bwMode="auto">
                        <a:xfrm>
                          <a:off x="504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8"/>
                      <wps:cNvCnPr>
                        <a:cxnSpLocks noChangeShapeType="1"/>
                      </wps:cNvCnPr>
                      <wps:spPr bwMode="auto">
                        <a:xfrm>
                          <a:off x="738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5C19FCA" id="Group 9" o:spid="_x0000_s1026" style="position:absolute;margin-left:50.95pt;margin-top:6.05pt;width:351pt;height:0;z-index:251660800;mso-wrap-distance-top:-3e-5mm;mso-wrap-distance-bottom:-3e-5mm" coordorigin="2700,15307" coordsize="70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">
              <v:line id="Line 6" o:spid="_x0000_s1027" style="position:absolute;visibility:visible;mso-wrap-style:square" from="2700,15307" to="504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" strokecolor="blue" strokeweight="6pt"/>
              <v:line id="Line 7" o:spid="_x0000_s1028" style="position:absolute;visibility:visible;mso-wrap-style:square" from="5040,15307" to="738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" strokecolor="yellow" strokeweight="6pt"/>
              <v:line id="Line 8" o:spid="_x0000_s1029" style="position:absolute;visibility:visible;mso-wrap-style:square" from="7380,15307" to="972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" strokecolor="red" strokeweight="6pt"/>
            </v:group>
          </w:pict>
        </mc:Fallback>
      </mc:AlternateContent>
    </w:r>
  </w:p>
  <w:p w:rsidR="00B23771" w:rsidRPr="004A582D" w:rsidRDefault="00B23771" w:rsidP="00B23771">
    <w:pPr>
      <w:pStyle w:val="Footer"/>
      <w:jc w:val="center"/>
      <w:rPr>
        <w:rFonts w:ascii="Palatino Linotype" w:hAnsi="Palatino Linotype"/>
        <w:sz w:val="18"/>
        <w:szCs w:val="18"/>
        <w:lang w:val="ro-RO"/>
      </w:rPr>
    </w:pPr>
    <w:r>
      <w:rPr>
        <w:rFonts w:ascii="Palatino Linotype" w:hAnsi="Palatino Linotype"/>
        <w:sz w:val="18"/>
        <w:szCs w:val="18"/>
        <w:lang w:val="ro-RO"/>
      </w:rPr>
      <w:t>Şoseaua Şiriei FN., sat Horia, comuna Vladimirescu</w:t>
    </w:r>
    <w:r w:rsidRPr="004A582D">
      <w:rPr>
        <w:rFonts w:ascii="Palatino Linotype" w:hAnsi="Palatino Linotype"/>
        <w:sz w:val="18"/>
        <w:szCs w:val="18"/>
        <w:lang w:val="ro-RO"/>
      </w:rPr>
      <w:t xml:space="preserve">, </w:t>
    </w:r>
    <w:r>
      <w:rPr>
        <w:rFonts w:ascii="Palatino Linotype" w:hAnsi="Palatino Linotype"/>
        <w:sz w:val="18"/>
        <w:szCs w:val="18"/>
        <w:lang w:val="ro-RO"/>
      </w:rPr>
      <w:t>judeţul Arad</w:t>
    </w:r>
  </w:p>
  <w:p w:rsidR="00B23771" w:rsidRPr="004A582D" w:rsidRDefault="00B23771" w:rsidP="00B23771">
    <w:pPr>
      <w:pStyle w:val="Footer"/>
      <w:jc w:val="center"/>
      <w:rPr>
        <w:rFonts w:ascii="Palatino Linotype" w:hAnsi="Palatino Linotype"/>
        <w:sz w:val="18"/>
        <w:szCs w:val="18"/>
        <w:u w:val="single"/>
        <w:lang w:val="ro-RO"/>
      </w:rPr>
    </w:pPr>
    <w:r w:rsidRPr="004A582D">
      <w:rPr>
        <w:rFonts w:ascii="Palatino Linotype" w:hAnsi="Palatino Linotype"/>
        <w:sz w:val="18"/>
        <w:szCs w:val="18"/>
        <w:lang w:val="ro-RO"/>
      </w:rPr>
      <w:t xml:space="preserve">fax: </w:t>
    </w:r>
    <w:r>
      <w:rPr>
        <w:rFonts w:ascii="Palatino Linotype" w:hAnsi="Palatino Linotype"/>
        <w:sz w:val="18"/>
        <w:szCs w:val="18"/>
        <w:lang w:val="ro-RO"/>
      </w:rPr>
      <w:t>0257</w:t>
    </w:r>
    <w:r w:rsidRPr="004A582D">
      <w:rPr>
        <w:rFonts w:ascii="Palatino Linotype" w:hAnsi="Palatino Linotype"/>
        <w:sz w:val="18"/>
        <w:szCs w:val="18"/>
        <w:lang w:val="ro-RO"/>
      </w:rPr>
      <w:t>.</w:t>
    </w:r>
    <w:r>
      <w:rPr>
        <w:rFonts w:ascii="Palatino Linotype" w:hAnsi="Palatino Linotype"/>
        <w:sz w:val="18"/>
        <w:szCs w:val="18"/>
        <w:lang w:val="ro-RO"/>
      </w:rPr>
      <w:t>382</w:t>
    </w:r>
    <w:r w:rsidRPr="004A582D">
      <w:rPr>
        <w:rFonts w:ascii="Palatino Linotype" w:hAnsi="Palatino Linotype"/>
        <w:sz w:val="18"/>
        <w:szCs w:val="18"/>
        <w:lang w:val="ro-RO"/>
      </w:rPr>
      <w:t>.</w:t>
    </w:r>
    <w:r>
      <w:rPr>
        <w:rFonts w:ascii="Palatino Linotype" w:hAnsi="Palatino Linotype"/>
        <w:sz w:val="18"/>
        <w:szCs w:val="18"/>
        <w:lang w:val="ro-RO"/>
      </w:rPr>
      <w:t>031</w:t>
    </w:r>
    <w:r w:rsidRPr="004A582D">
      <w:rPr>
        <w:rFonts w:ascii="Palatino Linotype" w:hAnsi="Palatino Linotype"/>
        <w:sz w:val="18"/>
        <w:szCs w:val="18"/>
        <w:lang w:val="ro-RO"/>
      </w:rPr>
      <w:t xml:space="preserve"> e-mail: </w:t>
    </w:r>
    <w:hyperlink r:id="rId1" w:history="1">
      <w:r w:rsidRPr="00883711">
        <w:rPr>
          <w:rStyle w:val="Hyperlink"/>
          <w:rFonts w:ascii="Palatino Linotype" w:hAnsi="Palatino Linotype"/>
          <w:sz w:val="18"/>
          <w:szCs w:val="18"/>
          <w:lang w:val="ro-RO"/>
        </w:rPr>
        <w:t>c.arad.igi</w:t>
      </w:r>
      <w:r w:rsidRPr="00883711">
        <w:rPr>
          <w:rStyle w:val="Hyperlink"/>
          <w:rFonts w:ascii="Palatino Linotype" w:hAnsi="Palatino Linotype"/>
          <w:sz w:val="18"/>
          <w:szCs w:val="18"/>
          <w:lang w:val="sv-SE"/>
        </w:rPr>
        <w:t>@</w:t>
      </w:r>
      <w:r w:rsidRPr="00883711">
        <w:rPr>
          <w:rStyle w:val="Hyperlink"/>
          <w:rFonts w:ascii="Palatino Linotype" w:hAnsi="Palatino Linotype"/>
          <w:sz w:val="18"/>
          <w:szCs w:val="18"/>
          <w:lang w:val="ro-RO"/>
        </w:rPr>
        <w:t>mai.gov.ro</w:t>
      </w:r>
    </w:hyperlink>
    <w:r>
      <w:rPr>
        <w:rFonts w:ascii="Palatino Linotype" w:hAnsi="Palatino Linotype"/>
        <w:sz w:val="18"/>
        <w:szCs w:val="18"/>
        <w:lang w:val="ro-RO"/>
      </w:rPr>
      <w:t xml:space="preserve"> </w:t>
    </w:r>
  </w:p>
  <w:p w:rsidR="00E66AE6" w:rsidRPr="0056372F" w:rsidRDefault="00E66AE6">
    <w:pPr>
      <w:pStyle w:val="Footer"/>
      <w:rPr>
        <w:rFonts w:ascii="Palatino Linotype" w:hAnsi="Palatino Linotype"/>
        <w:sz w:val="20"/>
        <w:szCs w:val="20"/>
        <w:lang w:val="ro-R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AE6" w:rsidRPr="003F6E27" w:rsidRDefault="00653D60" w:rsidP="00B063B8">
    <w:pPr>
      <w:pStyle w:val="Footer"/>
      <w:jc w:val="center"/>
      <w:rPr>
        <w:rFonts w:ascii="Palatino Linotype" w:hAnsi="Palatino Linotype"/>
        <w:color w:val="1F4E79"/>
        <w:sz w:val="18"/>
        <w:szCs w:val="18"/>
        <w:lang w:val="ro-RO"/>
      </w:rPr>
    </w:pPr>
    <w:r>
      <w:rPr>
        <w:noProof/>
        <w:lang w:val="en-US"/>
      </w:rPr>
      <mc:AlternateContent>
        <mc:Choice Requires="wpg">
          <w:drawing>
            <wp:anchor distT="4294967295" distB="4294967295" distL="114300" distR="114300" simplePos="0" relativeHeight="251657728" behindDoc="0" locked="0" layoutInCell="1" allowOverlap="1" wp14:anchorId="58181F65" wp14:editId="30793BEF">
              <wp:simplePos x="0" y="0"/>
              <wp:positionH relativeFrom="column">
                <wp:posOffset>647065</wp:posOffset>
              </wp:positionH>
              <wp:positionV relativeFrom="paragraph">
                <wp:posOffset>76834</wp:posOffset>
              </wp:positionV>
              <wp:extent cx="4457700" cy="0"/>
              <wp:effectExtent l="0" t="38100" r="0" b="38100"/>
              <wp:wrapNone/>
              <wp:docPr id="7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57700" cy="0"/>
                        <a:chOff x="2700" y="15307"/>
                        <a:chExt cx="7020" cy="0"/>
                      </a:xfrm>
                    </wpg:grpSpPr>
                    <wps:wsp>
                      <wps:cNvPr id="8" name="Line 6"/>
                      <wps:cNvCnPr>
                        <a:cxnSpLocks noChangeShapeType="1"/>
                      </wps:cNvCnPr>
                      <wps:spPr bwMode="auto">
                        <a:xfrm>
                          <a:off x="270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504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8"/>
                      <wps:cNvCnPr>
                        <a:cxnSpLocks noChangeShapeType="1"/>
                      </wps:cNvCnPr>
                      <wps:spPr bwMode="auto">
                        <a:xfrm>
                          <a:off x="7380" y="15307"/>
                          <a:ext cx="23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B1685AA" id="Group 9" o:spid="_x0000_s1026" style="position:absolute;margin-left:50.95pt;margin-top:6.05pt;width:351pt;height:0;z-index:251657728;mso-wrap-distance-top:-3e-5mm;mso-wrap-distance-bottom:-3e-5mm" coordorigin="2700,15307" coordsize="702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">
              <v:line id="Line 6" o:spid="_x0000_s1027" style="position:absolute;visibility:visible;mso-wrap-style:square" from="2700,15307" to="504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" strokecolor="blue" strokeweight="6pt"/>
              <v:line id="Line 7" o:spid="_x0000_s1028" style="position:absolute;visibility:visible;mso-wrap-style:square" from="5040,15307" to="738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" strokecolor="yellow" strokeweight="6pt"/>
              <v:line id="Line 8" o:spid="_x0000_s1029" style="position:absolute;visibility:visible;mso-wrap-style:square" from="7380,15307" to="9720,15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" strokecolor="red" strokeweight="6pt"/>
            </v:group>
          </w:pict>
        </mc:Fallback>
      </mc:AlternateContent>
    </w:r>
  </w:p>
  <w:p w:rsidR="00E66AE6" w:rsidRPr="004A582D" w:rsidRDefault="00653D60" w:rsidP="00B063B8">
    <w:pPr>
      <w:pStyle w:val="Footer"/>
      <w:jc w:val="center"/>
      <w:rPr>
        <w:rFonts w:ascii="Palatino Linotype" w:hAnsi="Palatino Linotype"/>
        <w:sz w:val="18"/>
        <w:szCs w:val="18"/>
        <w:lang w:val="ro-RO"/>
      </w:rPr>
    </w:pPr>
    <w:r>
      <w:rPr>
        <w:rFonts w:ascii="Palatino Linotype" w:hAnsi="Palatino Linotype"/>
        <w:sz w:val="18"/>
        <w:szCs w:val="18"/>
        <w:lang w:val="ro-RO"/>
      </w:rPr>
      <w:t xml:space="preserve">Şoseaua Şiriei FN., </w:t>
    </w:r>
    <w:r w:rsidR="00BD69E4">
      <w:rPr>
        <w:rFonts w:ascii="Palatino Linotype" w:hAnsi="Palatino Linotype"/>
        <w:sz w:val="18"/>
        <w:szCs w:val="18"/>
        <w:lang w:val="ro-RO"/>
      </w:rPr>
      <w:t xml:space="preserve">sat Horia, </w:t>
    </w:r>
    <w:r>
      <w:rPr>
        <w:rFonts w:ascii="Palatino Linotype" w:hAnsi="Palatino Linotype"/>
        <w:sz w:val="18"/>
        <w:szCs w:val="18"/>
        <w:lang w:val="ro-RO"/>
      </w:rPr>
      <w:t>comuna Vladimirescu</w:t>
    </w:r>
    <w:r w:rsidR="00E66AE6" w:rsidRPr="004A582D">
      <w:rPr>
        <w:rFonts w:ascii="Palatino Linotype" w:hAnsi="Palatino Linotype"/>
        <w:sz w:val="18"/>
        <w:szCs w:val="18"/>
        <w:lang w:val="ro-RO"/>
      </w:rPr>
      <w:t xml:space="preserve">, </w:t>
    </w:r>
    <w:r>
      <w:rPr>
        <w:rFonts w:ascii="Palatino Linotype" w:hAnsi="Palatino Linotype"/>
        <w:sz w:val="18"/>
        <w:szCs w:val="18"/>
        <w:lang w:val="ro-RO"/>
      </w:rPr>
      <w:t>judeţul Arad</w:t>
    </w:r>
  </w:p>
  <w:p w:rsidR="00E66AE6" w:rsidRPr="004A582D" w:rsidRDefault="00E66AE6" w:rsidP="00B063B8">
    <w:pPr>
      <w:pStyle w:val="Footer"/>
      <w:jc w:val="center"/>
      <w:rPr>
        <w:rFonts w:ascii="Palatino Linotype" w:hAnsi="Palatino Linotype"/>
        <w:sz w:val="18"/>
        <w:szCs w:val="18"/>
        <w:u w:val="single"/>
        <w:lang w:val="ro-RO"/>
      </w:rPr>
    </w:pPr>
    <w:r w:rsidRPr="004A582D">
      <w:rPr>
        <w:rFonts w:ascii="Palatino Linotype" w:hAnsi="Palatino Linotype"/>
        <w:sz w:val="18"/>
        <w:szCs w:val="18"/>
        <w:lang w:val="ro-RO"/>
      </w:rPr>
      <w:t xml:space="preserve">fax: </w:t>
    </w:r>
    <w:r w:rsidR="00653D60">
      <w:rPr>
        <w:rFonts w:ascii="Palatino Linotype" w:hAnsi="Palatino Linotype"/>
        <w:sz w:val="18"/>
        <w:szCs w:val="18"/>
        <w:lang w:val="ro-RO"/>
      </w:rPr>
      <w:t>0257</w:t>
    </w:r>
    <w:r w:rsidRPr="004A582D">
      <w:rPr>
        <w:rFonts w:ascii="Palatino Linotype" w:hAnsi="Palatino Linotype"/>
        <w:sz w:val="18"/>
        <w:szCs w:val="18"/>
        <w:lang w:val="ro-RO"/>
      </w:rPr>
      <w:t>.</w:t>
    </w:r>
    <w:r w:rsidR="00653D60">
      <w:rPr>
        <w:rFonts w:ascii="Palatino Linotype" w:hAnsi="Palatino Linotype"/>
        <w:sz w:val="18"/>
        <w:szCs w:val="18"/>
        <w:lang w:val="ro-RO"/>
      </w:rPr>
      <w:t>382</w:t>
    </w:r>
    <w:r w:rsidRPr="004A582D">
      <w:rPr>
        <w:rFonts w:ascii="Palatino Linotype" w:hAnsi="Palatino Linotype"/>
        <w:sz w:val="18"/>
        <w:szCs w:val="18"/>
        <w:lang w:val="ro-RO"/>
      </w:rPr>
      <w:t>.</w:t>
    </w:r>
    <w:r w:rsidR="00653D60">
      <w:rPr>
        <w:rFonts w:ascii="Palatino Linotype" w:hAnsi="Palatino Linotype"/>
        <w:sz w:val="18"/>
        <w:szCs w:val="18"/>
        <w:lang w:val="ro-RO"/>
      </w:rPr>
      <w:t>031</w:t>
    </w:r>
    <w:r w:rsidRPr="004A582D">
      <w:rPr>
        <w:rFonts w:ascii="Palatino Linotype" w:hAnsi="Palatino Linotype"/>
        <w:sz w:val="18"/>
        <w:szCs w:val="18"/>
        <w:lang w:val="ro-RO"/>
      </w:rPr>
      <w:t xml:space="preserve"> e-mail: </w:t>
    </w:r>
    <w:hyperlink r:id="rId1" w:history="1">
      <w:r w:rsidR="00653D60" w:rsidRPr="00883711">
        <w:rPr>
          <w:rStyle w:val="Hyperlink"/>
          <w:rFonts w:ascii="Palatino Linotype" w:hAnsi="Palatino Linotype"/>
          <w:sz w:val="18"/>
          <w:szCs w:val="18"/>
          <w:lang w:val="ro-RO"/>
        </w:rPr>
        <w:t>c.arad.igi</w:t>
      </w:r>
      <w:r w:rsidR="00653D60" w:rsidRPr="00883711">
        <w:rPr>
          <w:rStyle w:val="Hyperlink"/>
          <w:rFonts w:ascii="Palatino Linotype" w:hAnsi="Palatino Linotype"/>
          <w:sz w:val="18"/>
          <w:szCs w:val="18"/>
          <w:lang w:val="sv-SE"/>
        </w:rPr>
        <w:t>@</w:t>
      </w:r>
      <w:r w:rsidR="00653D60" w:rsidRPr="00883711">
        <w:rPr>
          <w:rStyle w:val="Hyperlink"/>
          <w:rFonts w:ascii="Palatino Linotype" w:hAnsi="Palatino Linotype"/>
          <w:sz w:val="18"/>
          <w:szCs w:val="18"/>
          <w:lang w:val="ro-RO"/>
        </w:rPr>
        <w:t>mai.gov.ro</w:t>
      </w:r>
    </w:hyperlink>
    <w:r>
      <w:rPr>
        <w:rFonts w:ascii="Palatino Linotype" w:hAnsi="Palatino Linotype"/>
        <w:sz w:val="18"/>
        <w:szCs w:val="18"/>
        <w:lang w:val="ro-RO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589" w:rsidRDefault="00491589" w:rsidP="00081535">
      <w:pPr>
        <w:spacing w:after="0" w:line="240" w:lineRule="auto"/>
      </w:pPr>
      <w:r>
        <w:separator/>
      </w:r>
    </w:p>
  </w:footnote>
  <w:footnote w:type="continuationSeparator" w:id="0">
    <w:p w:rsidR="00491589" w:rsidRDefault="00491589" w:rsidP="00081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A0" w:firstRow="1" w:lastRow="0" w:firstColumn="1" w:lastColumn="0" w:noHBand="0" w:noVBand="0"/>
    </w:tblPr>
    <w:tblGrid>
      <w:gridCol w:w="9637"/>
    </w:tblGrid>
    <w:tr w:rsidR="00D408FD" w:rsidRPr="00682229" w:rsidTr="00D408FD">
      <w:trPr>
        <w:trHeight w:val="272"/>
      </w:trPr>
      <w:tc>
        <w:tcPr>
          <w:tcW w:w="5000" w:type="pct"/>
        </w:tcPr>
        <w:tbl>
          <w:tblPr>
            <w:tblW w:w="9729" w:type="dxa"/>
            <w:tblInd w:w="18" w:type="dxa"/>
            <w:tblLook w:val="00A0" w:firstRow="1" w:lastRow="0" w:firstColumn="1" w:lastColumn="0" w:noHBand="0" w:noVBand="0"/>
          </w:tblPr>
          <w:tblGrid>
            <w:gridCol w:w="7830"/>
            <w:gridCol w:w="1899"/>
          </w:tblGrid>
          <w:tr w:rsidR="00E25987" w:rsidRPr="00682229" w:rsidTr="00E25987">
            <w:trPr>
              <w:trHeight w:val="272"/>
            </w:trPr>
            <w:tc>
              <w:tcPr>
                <w:tcW w:w="7830" w:type="dxa"/>
                <w:vAlign w:val="bottom"/>
              </w:tcPr>
              <w:p w:rsidR="00E25987" w:rsidRPr="00682229" w:rsidRDefault="00E25987" w:rsidP="00E25987">
                <w:pPr>
                  <w:pStyle w:val="Header"/>
                  <w:rPr>
                    <w:rFonts w:ascii="Palatino Linotype" w:hAnsi="Palatino Linotype"/>
                    <w:lang w:val="ro-RO"/>
                  </w:rPr>
                </w:pPr>
                <w:r w:rsidRPr="00682229">
                  <w:rPr>
                    <w:rFonts w:ascii="Palatino Linotype" w:hAnsi="Palatino Linotype"/>
                    <w:lang w:val="ro-RO"/>
                  </w:rPr>
                  <w:t>INSPECTORATUL GENERAL PENTRU IMIGRĂRI</w:t>
                </w:r>
              </w:p>
              <w:p w:rsidR="00E25987" w:rsidRPr="00682229" w:rsidRDefault="00E25987" w:rsidP="00E25987">
                <w:pPr>
                  <w:pStyle w:val="Header"/>
                  <w:rPr>
                    <w:rFonts w:ascii="Times New Roman" w:hAnsi="Times New Roman"/>
                    <w:color w:val="1F4E79"/>
                    <w:sz w:val="20"/>
                    <w:szCs w:val="20"/>
                    <w:lang w:val="ro-RO"/>
                  </w:rPr>
                </w:pPr>
                <w:r>
                  <w:rPr>
                    <w:noProof/>
                    <w:lang w:val="en-US"/>
                  </w:rPr>
                  <mc:AlternateContent>
                    <mc:Choice Requires="wps">
                      <w:drawing>
                        <wp:anchor distT="0" distB="0" distL="114300" distR="114300" simplePos="0" relativeHeight="251664896" behindDoc="0" locked="0" layoutInCell="1" allowOverlap="1" wp14:anchorId="46218958" wp14:editId="0F9EBD94">
                          <wp:simplePos x="0" y="0"/>
                          <wp:positionH relativeFrom="column">
                            <wp:posOffset>-60960</wp:posOffset>
                          </wp:positionH>
                          <wp:positionV relativeFrom="paragraph">
                            <wp:posOffset>72390</wp:posOffset>
                          </wp:positionV>
                          <wp:extent cx="6175375" cy="0"/>
                          <wp:effectExtent l="34290" t="34290" r="38735" b="32385"/>
                          <wp:wrapNone/>
                          <wp:docPr id="2" name="Line 1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0" y="0"/>
                                    <a:ext cx="61753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0" cmpd="thinThick">
                                    <a:solidFill>
                                      <a:srgbClr val="00206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<w:pict>
                        <v:line w14:anchorId="1DC80F83" id="Line 1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5.7pt" to="481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" strokecolor="#002060" strokeweight="5pt">
                          <v:stroke linestyle="thinThick" joinstyle="miter"/>
                        </v:line>
                      </w:pict>
                    </mc:Fallback>
                  </mc:AlternateContent>
                </w:r>
              </w:p>
            </w:tc>
            <w:tc>
              <w:tcPr>
                <w:tcW w:w="1899" w:type="dxa"/>
              </w:tcPr>
              <w:p w:rsidR="00E25987" w:rsidRPr="00682229" w:rsidRDefault="00E25987" w:rsidP="00E25987">
                <w:pPr>
                  <w:spacing w:before="120" w:after="120" w:line="240" w:lineRule="auto"/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pPr>
              </w:p>
            </w:tc>
          </w:tr>
        </w:tbl>
        <w:p w:rsidR="00D408FD" w:rsidRPr="00682229" w:rsidRDefault="00D408FD" w:rsidP="00D408FD">
          <w:pPr>
            <w:pStyle w:val="Header"/>
            <w:rPr>
              <w:rFonts w:ascii="Times New Roman" w:hAnsi="Times New Roman"/>
              <w:sz w:val="20"/>
              <w:szCs w:val="20"/>
              <w:lang w:val="ro-RO"/>
            </w:rPr>
          </w:pPr>
        </w:p>
      </w:tc>
    </w:tr>
  </w:tbl>
  <w:p w:rsidR="00E66AE6" w:rsidRDefault="00E66AE6" w:rsidP="003F6E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15" w:type="pct"/>
      <w:tblLook w:val="00A0" w:firstRow="1" w:lastRow="0" w:firstColumn="1" w:lastColumn="0" w:noHBand="0" w:noVBand="0"/>
    </w:tblPr>
    <w:tblGrid>
      <w:gridCol w:w="1102"/>
      <w:gridCol w:w="6111"/>
      <w:gridCol w:w="2646"/>
    </w:tblGrid>
    <w:tr w:rsidR="006430E0" w:rsidRPr="00682229" w:rsidTr="00A802FC">
      <w:trPr>
        <w:trHeight w:val="1155"/>
      </w:trPr>
      <w:tc>
        <w:tcPr>
          <w:tcW w:w="559" w:type="pct"/>
        </w:tcPr>
        <w:p w:rsidR="006430E0" w:rsidRPr="00682229" w:rsidRDefault="006430E0" w:rsidP="00CF7C6B">
          <w:pPr>
            <w:pStyle w:val="Header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noProof/>
              <w:sz w:val="20"/>
              <w:szCs w:val="20"/>
              <w:lang w:val="en-US"/>
            </w:rPr>
            <w:drawing>
              <wp:inline distT="0" distB="0" distL="0" distR="0" wp14:anchorId="565EA74B" wp14:editId="0844D160">
                <wp:extent cx="457200" cy="600075"/>
                <wp:effectExtent l="0" t="0" r="0" b="9525"/>
                <wp:docPr id="1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9" w:type="pct"/>
        </w:tcPr>
        <w:p w:rsidR="006430E0" w:rsidRPr="00682229" w:rsidRDefault="006430E0" w:rsidP="007A7FE0">
          <w:pPr>
            <w:pStyle w:val="Header"/>
            <w:rPr>
              <w:rFonts w:ascii="Palatino Linotype" w:hAnsi="Palatino Linotype"/>
              <w:b/>
              <w:sz w:val="24"/>
              <w:szCs w:val="24"/>
              <w:lang w:val="ro-RO"/>
            </w:rPr>
          </w:pPr>
          <w:r w:rsidRPr="00682229">
            <w:rPr>
              <w:rFonts w:ascii="Palatino Linotype" w:hAnsi="Palatino Linotype"/>
              <w:b/>
              <w:sz w:val="24"/>
              <w:szCs w:val="24"/>
              <w:lang w:val="ro-RO"/>
            </w:rPr>
            <w:t>MINISTERUL AFACERILOR INTERNE</w:t>
          </w:r>
        </w:p>
        <w:p w:rsidR="006430E0" w:rsidRPr="00682229" w:rsidRDefault="006430E0" w:rsidP="00682229">
          <w:pPr>
            <w:pStyle w:val="Header"/>
            <w:jc w:val="both"/>
            <w:rPr>
              <w:rFonts w:ascii="Palatino Linotype" w:hAnsi="Palatino Linotype"/>
              <w:lang w:val="ro-RO"/>
            </w:rPr>
          </w:pPr>
          <w:r w:rsidRPr="00682229">
            <w:rPr>
              <w:rFonts w:ascii="Palatino Linotype" w:hAnsi="Palatino Linotype"/>
              <w:lang w:val="ro-RO"/>
            </w:rPr>
            <w:t>INSPECTORATUL GENERAL PENTRU IMIGRĂRI</w:t>
          </w:r>
        </w:p>
        <w:p w:rsidR="006430E0" w:rsidRDefault="006430E0" w:rsidP="00682229">
          <w:pPr>
            <w:pStyle w:val="Header"/>
            <w:jc w:val="both"/>
            <w:rPr>
              <w:rFonts w:ascii="Palatino Linotype" w:hAnsi="Palatino Linotype"/>
              <w:lang w:val="ro-RO"/>
            </w:rPr>
          </w:pPr>
          <w:r w:rsidRPr="00682229">
            <w:rPr>
              <w:rFonts w:ascii="Palatino Linotype" w:hAnsi="Palatino Linotype"/>
              <w:lang w:val="ro-RO"/>
            </w:rPr>
            <w:t>Direcţia Migraţie</w:t>
          </w:r>
        </w:p>
        <w:p w:rsidR="006430E0" w:rsidRPr="00682229" w:rsidRDefault="006430E0" w:rsidP="00682229">
          <w:pPr>
            <w:pStyle w:val="Header"/>
            <w:jc w:val="both"/>
            <w:rPr>
              <w:rFonts w:ascii="Palatino Linotype" w:hAnsi="Palatino Linotype"/>
              <w:lang w:val="ro-RO"/>
            </w:rPr>
          </w:pPr>
          <w:r>
            <w:rPr>
              <w:rFonts w:ascii="Palatino Linotype" w:hAnsi="Palatino Linotype"/>
              <w:lang w:val="ro-RO"/>
            </w:rPr>
            <w:t>Centrul pentru cazarea străinilor luaţi în custodie publică Arad</w:t>
          </w:r>
        </w:p>
      </w:tc>
      <w:tc>
        <w:tcPr>
          <w:tcW w:w="1342" w:type="pct"/>
        </w:tcPr>
        <w:p w:rsidR="006430E0" w:rsidRPr="00682229" w:rsidRDefault="006430E0" w:rsidP="00682229">
          <w:pPr>
            <w:spacing w:after="0" w:line="240" w:lineRule="auto"/>
            <w:rPr>
              <w:rFonts w:ascii="Palatino Linotype" w:hAnsi="Palatino Linotype"/>
              <w:sz w:val="18"/>
              <w:szCs w:val="18"/>
              <w:lang w:val="ro-RO"/>
            </w:rPr>
          </w:pPr>
          <w:r w:rsidRPr="00682229">
            <w:rPr>
              <w:rFonts w:ascii="Palatino Linotype" w:hAnsi="Palatino Linotype"/>
              <w:sz w:val="18"/>
              <w:szCs w:val="18"/>
              <w:lang w:val="ro-RO"/>
            </w:rPr>
            <w:t>Nesecret</w:t>
          </w:r>
        </w:p>
        <w:p w:rsidR="006430E0" w:rsidRPr="00682229" w:rsidRDefault="00F249FB" w:rsidP="00682229">
          <w:pPr>
            <w:spacing w:after="0" w:line="240" w:lineRule="auto"/>
            <w:rPr>
              <w:rFonts w:ascii="Palatino Linotype" w:hAnsi="Palatino Linotype"/>
              <w:sz w:val="18"/>
              <w:szCs w:val="18"/>
              <w:lang w:val="en-US"/>
            </w:rPr>
          </w:pPr>
          <w:r>
            <w:rPr>
              <w:rFonts w:ascii="Palatino Linotype" w:hAnsi="Palatino Linotype"/>
              <w:sz w:val="18"/>
              <w:szCs w:val="18"/>
              <w:lang w:val="en-US"/>
            </w:rPr>
            <w:t xml:space="preserve">Exemplar </w:t>
          </w:r>
          <w:r w:rsidR="000E397F">
            <w:rPr>
              <w:rFonts w:ascii="Palatino Linotype" w:hAnsi="Palatino Linotype"/>
              <w:sz w:val="18"/>
              <w:szCs w:val="18"/>
              <w:lang w:val="en-US"/>
            </w:rPr>
            <w:t>nr.</w:t>
          </w:r>
        </w:p>
        <w:p w:rsidR="006430E0" w:rsidRPr="00682229" w:rsidRDefault="00304CD7" w:rsidP="00682229">
          <w:pPr>
            <w:spacing w:after="0" w:line="240" w:lineRule="auto"/>
            <w:rPr>
              <w:rFonts w:ascii="Palatino Linotype" w:hAnsi="Palatino Linotype"/>
              <w:sz w:val="18"/>
              <w:szCs w:val="18"/>
              <w:lang w:val="en-US"/>
            </w:rPr>
          </w:pPr>
          <w:proofErr w:type="spellStart"/>
          <w:r>
            <w:rPr>
              <w:rFonts w:ascii="Palatino Linotype" w:hAnsi="Palatino Linotype"/>
              <w:sz w:val="18"/>
              <w:szCs w:val="18"/>
              <w:lang w:val="en-US"/>
            </w:rPr>
            <w:t>Nr</w:t>
          </w:r>
          <w:proofErr w:type="spellEnd"/>
          <w:r>
            <w:rPr>
              <w:rFonts w:ascii="Palatino Linotype" w:hAnsi="Palatino Linotype"/>
              <w:sz w:val="18"/>
              <w:szCs w:val="18"/>
              <w:lang w:val="en-US"/>
            </w:rPr>
            <w:t>.</w:t>
          </w:r>
          <w:r w:rsidR="00CD0E6F">
            <w:rPr>
              <w:rFonts w:ascii="Palatino Linotype" w:hAnsi="Palatino Linotype"/>
              <w:sz w:val="18"/>
              <w:szCs w:val="18"/>
              <w:lang w:val="en-US"/>
            </w:rPr>
            <w:t xml:space="preserve"> </w:t>
          </w:r>
          <w:r w:rsidR="008D1AD0">
            <w:rPr>
              <w:rFonts w:ascii="Palatino Linotype" w:hAnsi="Palatino Linotype"/>
              <w:sz w:val="18"/>
              <w:szCs w:val="18"/>
              <w:lang w:val="en-US"/>
            </w:rPr>
            <w:t>493</w:t>
          </w:r>
          <w:r w:rsidR="00932F43">
            <w:rPr>
              <w:rFonts w:ascii="Palatino Linotype" w:hAnsi="Palatino Linotype"/>
              <w:sz w:val="18"/>
              <w:szCs w:val="18"/>
              <w:lang w:val="en-US"/>
            </w:rPr>
            <w:t>437/</w:t>
          </w:r>
          <w:r w:rsidR="006430E0">
            <w:rPr>
              <w:rFonts w:ascii="Palatino Linotype" w:hAnsi="Palatino Linotype"/>
              <w:sz w:val="18"/>
              <w:szCs w:val="18"/>
              <w:lang w:val="en-US"/>
            </w:rPr>
            <w:t xml:space="preserve"> </w:t>
          </w:r>
          <w:r w:rsidR="006430E0" w:rsidRPr="00682229">
            <w:rPr>
              <w:rFonts w:ascii="Palatino Linotype" w:hAnsi="Palatino Linotype"/>
              <w:sz w:val="18"/>
              <w:szCs w:val="18"/>
              <w:lang w:val="en-US"/>
            </w:rPr>
            <w:t>DM</w:t>
          </w:r>
          <w:r w:rsidR="006430E0">
            <w:rPr>
              <w:rFonts w:ascii="Palatino Linotype" w:hAnsi="Palatino Linotype"/>
              <w:sz w:val="18"/>
              <w:szCs w:val="18"/>
              <w:lang w:val="en-US"/>
            </w:rPr>
            <w:t xml:space="preserve"> / CA</w:t>
          </w:r>
          <w:r w:rsidR="00932F43">
            <w:rPr>
              <w:rFonts w:ascii="Palatino Linotype" w:hAnsi="Palatino Linotype"/>
              <w:sz w:val="18"/>
              <w:szCs w:val="18"/>
              <w:lang w:val="en-US"/>
            </w:rPr>
            <w:t>/PF</w:t>
          </w:r>
        </w:p>
        <w:p w:rsidR="006430E0" w:rsidRPr="00682229" w:rsidRDefault="006430E0" w:rsidP="001370A1">
          <w:pPr>
            <w:spacing w:after="0" w:line="240" w:lineRule="auto"/>
            <w:ind w:left="-180" w:firstLine="180"/>
            <w:rPr>
              <w:rFonts w:ascii="Palatino Linotype" w:hAnsi="Palatino Linotype"/>
              <w:sz w:val="24"/>
              <w:szCs w:val="24"/>
              <w:lang w:val="ro-RO"/>
            </w:rPr>
          </w:pPr>
          <w:r>
            <w:rPr>
              <w:rFonts w:ascii="Palatino Linotype" w:hAnsi="Palatino Linotype"/>
              <w:sz w:val="18"/>
              <w:szCs w:val="18"/>
              <w:lang w:val="ro-RO"/>
            </w:rPr>
            <w:t>Horia</w:t>
          </w:r>
          <w:r w:rsidRPr="00682229">
            <w:rPr>
              <w:rFonts w:ascii="Palatino Linotype" w:hAnsi="Palatino Linotype"/>
              <w:sz w:val="18"/>
              <w:szCs w:val="18"/>
              <w:lang w:val="en-US"/>
            </w:rPr>
            <w:t xml:space="preserve">, </w:t>
          </w:r>
          <w:r w:rsidR="008D1AD0">
            <w:rPr>
              <w:rFonts w:ascii="Palatino Linotype" w:hAnsi="Palatino Linotype"/>
              <w:sz w:val="18"/>
              <w:szCs w:val="18"/>
              <w:lang w:val="en-US"/>
            </w:rPr>
            <w:t>2</w:t>
          </w:r>
          <w:r w:rsidR="00932F43">
            <w:rPr>
              <w:rFonts w:ascii="Palatino Linotype" w:hAnsi="Palatino Linotype"/>
              <w:sz w:val="18"/>
              <w:szCs w:val="18"/>
              <w:lang w:val="en-US"/>
            </w:rPr>
            <w:t>5</w:t>
          </w:r>
          <w:r w:rsidR="008D1AD0">
            <w:rPr>
              <w:rFonts w:ascii="Palatino Linotype" w:hAnsi="Palatino Linotype"/>
              <w:sz w:val="18"/>
              <w:szCs w:val="18"/>
              <w:lang w:val="en-US"/>
            </w:rPr>
            <w:t>.0</w:t>
          </w:r>
          <w:r w:rsidR="00932F43">
            <w:rPr>
              <w:rFonts w:ascii="Palatino Linotype" w:hAnsi="Palatino Linotype"/>
              <w:sz w:val="18"/>
              <w:szCs w:val="18"/>
              <w:lang w:val="en-US"/>
            </w:rPr>
            <w:t>2</w:t>
          </w:r>
          <w:r w:rsidR="008D1AD0">
            <w:rPr>
              <w:rFonts w:ascii="Palatino Linotype" w:hAnsi="Palatino Linotype"/>
              <w:sz w:val="18"/>
              <w:szCs w:val="18"/>
              <w:lang w:val="en-US"/>
            </w:rPr>
            <w:t>.</w:t>
          </w:r>
          <w:r w:rsidR="00957D49">
            <w:rPr>
              <w:rFonts w:ascii="Palatino Linotype" w:hAnsi="Palatino Linotype"/>
              <w:sz w:val="18"/>
              <w:szCs w:val="18"/>
              <w:lang w:val="en-US"/>
            </w:rPr>
            <w:t>2020</w:t>
          </w:r>
        </w:p>
      </w:tc>
    </w:tr>
  </w:tbl>
  <w:p w:rsidR="00E66AE6" w:rsidRPr="00653D60" w:rsidRDefault="00653D60" w:rsidP="00653D60">
    <w:pPr>
      <w:pStyle w:val="Header"/>
      <w:jc w:val="right"/>
      <w:rPr>
        <w:rFonts w:ascii="Palatino Linotype" w:hAnsi="Palatino Linotype"/>
        <w:color w:val="1F4E79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320FD48" wp14:editId="33A18FD8">
              <wp:simplePos x="0" y="0"/>
              <wp:positionH relativeFrom="column">
                <wp:posOffset>-90805</wp:posOffset>
              </wp:positionH>
              <wp:positionV relativeFrom="paragraph">
                <wp:posOffset>93345</wp:posOffset>
              </wp:positionV>
              <wp:extent cx="6210300" cy="0"/>
              <wp:effectExtent l="35560" t="39370" r="40640" b="36830"/>
              <wp:wrapNone/>
              <wp:docPr id="1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10300" cy="0"/>
                      </a:xfrm>
                      <a:prstGeom prst="line">
                        <a:avLst/>
                      </a:prstGeom>
                      <a:noFill/>
                      <a:ln w="63500" cmpd="thinThick">
                        <a:solidFill>
                          <a:srgbClr val="00206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21668FE" id="Straight Connector 6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15pt,7.35pt" to="481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" strokecolor="#002060" strokeweight="5pt">
              <v:stroke linestyle="thinThick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5572A"/>
    <w:multiLevelType w:val="hybridMultilevel"/>
    <w:tmpl w:val="CFDA6786"/>
    <w:lvl w:ilvl="0" w:tplc="886E7FBC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B7E7A"/>
    <w:multiLevelType w:val="hybridMultilevel"/>
    <w:tmpl w:val="06FE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00283"/>
    <w:multiLevelType w:val="hybridMultilevel"/>
    <w:tmpl w:val="11B22D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235BB5"/>
    <w:multiLevelType w:val="hybridMultilevel"/>
    <w:tmpl w:val="D4E01696"/>
    <w:lvl w:ilvl="0" w:tplc="09881214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279DA"/>
    <w:multiLevelType w:val="hybridMultilevel"/>
    <w:tmpl w:val="C016AA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C32722"/>
    <w:multiLevelType w:val="hybridMultilevel"/>
    <w:tmpl w:val="8D74462C"/>
    <w:lvl w:ilvl="0" w:tplc="886E7FBC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06ACB"/>
    <w:multiLevelType w:val="hybridMultilevel"/>
    <w:tmpl w:val="BEBCC11E"/>
    <w:lvl w:ilvl="0" w:tplc="6694A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D83913"/>
    <w:multiLevelType w:val="hybridMultilevel"/>
    <w:tmpl w:val="068C9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56D7E"/>
    <w:multiLevelType w:val="hybridMultilevel"/>
    <w:tmpl w:val="9BF81C60"/>
    <w:lvl w:ilvl="0" w:tplc="3662C16A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535"/>
    <w:rsid w:val="00005302"/>
    <w:rsid w:val="00006B6F"/>
    <w:rsid w:val="00014EA4"/>
    <w:rsid w:val="00022CA2"/>
    <w:rsid w:val="00024088"/>
    <w:rsid w:val="000303E7"/>
    <w:rsid w:val="00043FAE"/>
    <w:rsid w:val="00044234"/>
    <w:rsid w:val="00072165"/>
    <w:rsid w:val="0007442A"/>
    <w:rsid w:val="00081535"/>
    <w:rsid w:val="00085881"/>
    <w:rsid w:val="000A4CEF"/>
    <w:rsid w:val="000A66BB"/>
    <w:rsid w:val="000C260F"/>
    <w:rsid w:val="000E397F"/>
    <w:rsid w:val="000F3D35"/>
    <w:rsid w:val="00122669"/>
    <w:rsid w:val="0013042F"/>
    <w:rsid w:val="001370A1"/>
    <w:rsid w:val="00140A15"/>
    <w:rsid w:val="001628AE"/>
    <w:rsid w:val="00186894"/>
    <w:rsid w:val="001A2580"/>
    <w:rsid w:val="001C1ABB"/>
    <w:rsid w:val="001C58FF"/>
    <w:rsid w:val="001D0C44"/>
    <w:rsid w:val="001D6695"/>
    <w:rsid w:val="001E6E91"/>
    <w:rsid w:val="001F468F"/>
    <w:rsid w:val="001F4C1D"/>
    <w:rsid w:val="0020452A"/>
    <w:rsid w:val="002074A7"/>
    <w:rsid w:val="00226AFF"/>
    <w:rsid w:val="0023034E"/>
    <w:rsid w:val="00231FD5"/>
    <w:rsid w:val="002336FC"/>
    <w:rsid w:val="0024735A"/>
    <w:rsid w:val="002517B7"/>
    <w:rsid w:val="00255BDC"/>
    <w:rsid w:val="00261CB7"/>
    <w:rsid w:val="00281798"/>
    <w:rsid w:val="00282B2A"/>
    <w:rsid w:val="00287C71"/>
    <w:rsid w:val="00297763"/>
    <w:rsid w:val="002B25A9"/>
    <w:rsid w:val="002B2963"/>
    <w:rsid w:val="002B613D"/>
    <w:rsid w:val="002B787C"/>
    <w:rsid w:val="002C10F1"/>
    <w:rsid w:val="0030055C"/>
    <w:rsid w:val="00301AA5"/>
    <w:rsid w:val="0030295E"/>
    <w:rsid w:val="00304CD7"/>
    <w:rsid w:val="003203D8"/>
    <w:rsid w:val="00322BBC"/>
    <w:rsid w:val="00334BE5"/>
    <w:rsid w:val="003463FC"/>
    <w:rsid w:val="00352BCA"/>
    <w:rsid w:val="00363B47"/>
    <w:rsid w:val="003648A5"/>
    <w:rsid w:val="003660B3"/>
    <w:rsid w:val="00390183"/>
    <w:rsid w:val="00390209"/>
    <w:rsid w:val="00396AC8"/>
    <w:rsid w:val="003A5DF4"/>
    <w:rsid w:val="003B0DC0"/>
    <w:rsid w:val="003C2322"/>
    <w:rsid w:val="003C34A5"/>
    <w:rsid w:val="003D067F"/>
    <w:rsid w:val="003D11C3"/>
    <w:rsid w:val="003D184C"/>
    <w:rsid w:val="003D21C5"/>
    <w:rsid w:val="003E08C2"/>
    <w:rsid w:val="003E2AE0"/>
    <w:rsid w:val="003E38D0"/>
    <w:rsid w:val="003F6E27"/>
    <w:rsid w:val="00402F1B"/>
    <w:rsid w:val="00415757"/>
    <w:rsid w:val="00417B70"/>
    <w:rsid w:val="00421711"/>
    <w:rsid w:val="00443B99"/>
    <w:rsid w:val="0044429A"/>
    <w:rsid w:val="00444A68"/>
    <w:rsid w:val="0045743C"/>
    <w:rsid w:val="00460570"/>
    <w:rsid w:val="00460871"/>
    <w:rsid w:val="00472184"/>
    <w:rsid w:val="00477B51"/>
    <w:rsid w:val="00491589"/>
    <w:rsid w:val="00492F78"/>
    <w:rsid w:val="004A2B22"/>
    <w:rsid w:val="004A582D"/>
    <w:rsid w:val="004B425F"/>
    <w:rsid w:val="004C2CA0"/>
    <w:rsid w:val="004D3182"/>
    <w:rsid w:val="004F33ED"/>
    <w:rsid w:val="005052E7"/>
    <w:rsid w:val="00507706"/>
    <w:rsid w:val="00521547"/>
    <w:rsid w:val="00522009"/>
    <w:rsid w:val="005313F3"/>
    <w:rsid w:val="00533D3E"/>
    <w:rsid w:val="00540608"/>
    <w:rsid w:val="0054318B"/>
    <w:rsid w:val="005562D2"/>
    <w:rsid w:val="0056372F"/>
    <w:rsid w:val="00574D96"/>
    <w:rsid w:val="0057628B"/>
    <w:rsid w:val="00581447"/>
    <w:rsid w:val="00586183"/>
    <w:rsid w:val="005B4A3A"/>
    <w:rsid w:val="005B4A65"/>
    <w:rsid w:val="005D5275"/>
    <w:rsid w:val="005D5737"/>
    <w:rsid w:val="005E3348"/>
    <w:rsid w:val="005E5845"/>
    <w:rsid w:val="005F05AC"/>
    <w:rsid w:val="005F268A"/>
    <w:rsid w:val="005F45D5"/>
    <w:rsid w:val="0060446F"/>
    <w:rsid w:val="006110F4"/>
    <w:rsid w:val="00617375"/>
    <w:rsid w:val="0062028B"/>
    <w:rsid w:val="00620585"/>
    <w:rsid w:val="00623437"/>
    <w:rsid w:val="00625C94"/>
    <w:rsid w:val="006310C0"/>
    <w:rsid w:val="006430E0"/>
    <w:rsid w:val="00643EF0"/>
    <w:rsid w:val="006464B9"/>
    <w:rsid w:val="00653D60"/>
    <w:rsid w:val="00656B9E"/>
    <w:rsid w:val="006633AF"/>
    <w:rsid w:val="00673A0F"/>
    <w:rsid w:val="00682229"/>
    <w:rsid w:val="006B00E9"/>
    <w:rsid w:val="006B3FEA"/>
    <w:rsid w:val="006D08A8"/>
    <w:rsid w:val="006D216E"/>
    <w:rsid w:val="006D4D57"/>
    <w:rsid w:val="006E2404"/>
    <w:rsid w:val="006E6B3E"/>
    <w:rsid w:val="0070472B"/>
    <w:rsid w:val="007111C5"/>
    <w:rsid w:val="00712213"/>
    <w:rsid w:val="0071483A"/>
    <w:rsid w:val="00736C8E"/>
    <w:rsid w:val="00736D8E"/>
    <w:rsid w:val="007418F1"/>
    <w:rsid w:val="00742740"/>
    <w:rsid w:val="007516CC"/>
    <w:rsid w:val="00752196"/>
    <w:rsid w:val="00754DA0"/>
    <w:rsid w:val="00763A42"/>
    <w:rsid w:val="00774E1E"/>
    <w:rsid w:val="007942E3"/>
    <w:rsid w:val="007966A9"/>
    <w:rsid w:val="007A1C1F"/>
    <w:rsid w:val="007A3B57"/>
    <w:rsid w:val="007A4B78"/>
    <w:rsid w:val="007A7FE0"/>
    <w:rsid w:val="007B121A"/>
    <w:rsid w:val="007C22F1"/>
    <w:rsid w:val="007D13BD"/>
    <w:rsid w:val="007F530B"/>
    <w:rsid w:val="007F5EC3"/>
    <w:rsid w:val="00801A66"/>
    <w:rsid w:val="0080459B"/>
    <w:rsid w:val="008054EB"/>
    <w:rsid w:val="00821A28"/>
    <w:rsid w:val="00826403"/>
    <w:rsid w:val="00833366"/>
    <w:rsid w:val="00855182"/>
    <w:rsid w:val="00882B7C"/>
    <w:rsid w:val="008841DD"/>
    <w:rsid w:val="00886570"/>
    <w:rsid w:val="00893505"/>
    <w:rsid w:val="0089576A"/>
    <w:rsid w:val="008A64F1"/>
    <w:rsid w:val="008B6551"/>
    <w:rsid w:val="008C183C"/>
    <w:rsid w:val="008D1AD0"/>
    <w:rsid w:val="008D4858"/>
    <w:rsid w:val="008D4C83"/>
    <w:rsid w:val="008D7F46"/>
    <w:rsid w:val="008F248F"/>
    <w:rsid w:val="00912E7C"/>
    <w:rsid w:val="00917ACE"/>
    <w:rsid w:val="00923BAE"/>
    <w:rsid w:val="0093131B"/>
    <w:rsid w:val="00932F43"/>
    <w:rsid w:val="00934CE9"/>
    <w:rsid w:val="00936B01"/>
    <w:rsid w:val="00937FEB"/>
    <w:rsid w:val="00942242"/>
    <w:rsid w:val="00942A63"/>
    <w:rsid w:val="00944AA1"/>
    <w:rsid w:val="00957D49"/>
    <w:rsid w:val="00966B08"/>
    <w:rsid w:val="00975A97"/>
    <w:rsid w:val="00980516"/>
    <w:rsid w:val="00993798"/>
    <w:rsid w:val="009954E0"/>
    <w:rsid w:val="009962AD"/>
    <w:rsid w:val="009C7915"/>
    <w:rsid w:val="009D22A1"/>
    <w:rsid w:val="009E1E2C"/>
    <w:rsid w:val="009F2255"/>
    <w:rsid w:val="009F6A92"/>
    <w:rsid w:val="00A03068"/>
    <w:rsid w:val="00A03F5A"/>
    <w:rsid w:val="00A1088D"/>
    <w:rsid w:val="00A22574"/>
    <w:rsid w:val="00A22F94"/>
    <w:rsid w:val="00A32440"/>
    <w:rsid w:val="00A335E4"/>
    <w:rsid w:val="00A33825"/>
    <w:rsid w:val="00A402BC"/>
    <w:rsid w:val="00A512E1"/>
    <w:rsid w:val="00A54AE7"/>
    <w:rsid w:val="00A60930"/>
    <w:rsid w:val="00A6375F"/>
    <w:rsid w:val="00A64313"/>
    <w:rsid w:val="00A77A25"/>
    <w:rsid w:val="00A802FC"/>
    <w:rsid w:val="00A8510C"/>
    <w:rsid w:val="00A86276"/>
    <w:rsid w:val="00AB6070"/>
    <w:rsid w:val="00AC2FF0"/>
    <w:rsid w:val="00AC7B4D"/>
    <w:rsid w:val="00AD4088"/>
    <w:rsid w:val="00AD7ED4"/>
    <w:rsid w:val="00AE18BE"/>
    <w:rsid w:val="00B03906"/>
    <w:rsid w:val="00B063B8"/>
    <w:rsid w:val="00B23771"/>
    <w:rsid w:val="00B24C92"/>
    <w:rsid w:val="00B259D6"/>
    <w:rsid w:val="00B271D2"/>
    <w:rsid w:val="00B344F5"/>
    <w:rsid w:val="00B40B9C"/>
    <w:rsid w:val="00B42AC2"/>
    <w:rsid w:val="00B45D01"/>
    <w:rsid w:val="00B47758"/>
    <w:rsid w:val="00B54C35"/>
    <w:rsid w:val="00B56DDD"/>
    <w:rsid w:val="00B5777E"/>
    <w:rsid w:val="00B62534"/>
    <w:rsid w:val="00B65360"/>
    <w:rsid w:val="00B6568C"/>
    <w:rsid w:val="00B74B10"/>
    <w:rsid w:val="00B77141"/>
    <w:rsid w:val="00B96697"/>
    <w:rsid w:val="00BA02BB"/>
    <w:rsid w:val="00BA2D78"/>
    <w:rsid w:val="00BB27FA"/>
    <w:rsid w:val="00BB6F22"/>
    <w:rsid w:val="00BC07EB"/>
    <w:rsid w:val="00BD0059"/>
    <w:rsid w:val="00BD473A"/>
    <w:rsid w:val="00BD69E4"/>
    <w:rsid w:val="00BF3548"/>
    <w:rsid w:val="00C244C7"/>
    <w:rsid w:val="00C24DA5"/>
    <w:rsid w:val="00C301CA"/>
    <w:rsid w:val="00C44B94"/>
    <w:rsid w:val="00C46588"/>
    <w:rsid w:val="00C66055"/>
    <w:rsid w:val="00C86CF1"/>
    <w:rsid w:val="00C86D9D"/>
    <w:rsid w:val="00C93F18"/>
    <w:rsid w:val="00CC2CA7"/>
    <w:rsid w:val="00CD0E6F"/>
    <w:rsid w:val="00CE1190"/>
    <w:rsid w:val="00CE1805"/>
    <w:rsid w:val="00CE3E42"/>
    <w:rsid w:val="00CE57F9"/>
    <w:rsid w:val="00CF7C6B"/>
    <w:rsid w:val="00D007FD"/>
    <w:rsid w:val="00D00978"/>
    <w:rsid w:val="00D06B9A"/>
    <w:rsid w:val="00D0791A"/>
    <w:rsid w:val="00D14DC9"/>
    <w:rsid w:val="00D214A0"/>
    <w:rsid w:val="00D2418C"/>
    <w:rsid w:val="00D3196B"/>
    <w:rsid w:val="00D408FD"/>
    <w:rsid w:val="00D42EF1"/>
    <w:rsid w:val="00D44A04"/>
    <w:rsid w:val="00D51078"/>
    <w:rsid w:val="00D565F5"/>
    <w:rsid w:val="00D64419"/>
    <w:rsid w:val="00D73071"/>
    <w:rsid w:val="00D731DA"/>
    <w:rsid w:val="00D7454C"/>
    <w:rsid w:val="00D87236"/>
    <w:rsid w:val="00D9316D"/>
    <w:rsid w:val="00DA007C"/>
    <w:rsid w:val="00DA1D06"/>
    <w:rsid w:val="00DB364F"/>
    <w:rsid w:val="00DC71DC"/>
    <w:rsid w:val="00DD1329"/>
    <w:rsid w:val="00DD21C3"/>
    <w:rsid w:val="00DD662D"/>
    <w:rsid w:val="00DE0AC8"/>
    <w:rsid w:val="00DF2F90"/>
    <w:rsid w:val="00DF762D"/>
    <w:rsid w:val="00E07CC9"/>
    <w:rsid w:val="00E10F77"/>
    <w:rsid w:val="00E1321E"/>
    <w:rsid w:val="00E25987"/>
    <w:rsid w:val="00E27CC7"/>
    <w:rsid w:val="00E30458"/>
    <w:rsid w:val="00E66AE6"/>
    <w:rsid w:val="00E70364"/>
    <w:rsid w:val="00E815C7"/>
    <w:rsid w:val="00E92D37"/>
    <w:rsid w:val="00EA6495"/>
    <w:rsid w:val="00EA77BB"/>
    <w:rsid w:val="00EB3048"/>
    <w:rsid w:val="00EB444E"/>
    <w:rsid w:val="00ED4EFC"/>
    <w:rsid w:val="00ED7B7C"/>
    <w:rsid w:val="00F00A08"/>
    <w:rsid w:val="00F058DE"/>
    <w:rsid w:val="00F10979"/>
    <w:rsid w:val="00F1668B"/>
    <w:rsid w:val="00F249FB"/>
    <w:rsid w:val="00F37C87"/>
    <w:rsid w:val="00F5495F"/>
    <w:rsid w:val="00F56452"/>
    <w:rsid w:val="00F6195C"/>
    <w:rsid w:val="00F81368"/>
    <w:rsid w:val="00FC1694"/>
    <w:rsid w:val="00FD7CD1"/>
    <w:rsid w:val="00FF1ABC"/>
    <w:rsid w:val="00FF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4D650FF-8771-43BF-8548-D2E02864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DC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15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15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815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1535"/>
    <w:rPr>
      <w:rFonts w:cs="Times New Roman"/>
    </w:rPr>
  </w:style>
  <w:style w:type="table" w:styleId="TableGrid">
    <w:name w:val="Table Grid"/>
    <w:basedOn w:val="TableNormal"/>
    <w:uiPriority w:val="99"/>
    <w:rsid w:val="0008153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B063B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6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6E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5D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B4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22CA2"/>
    <w:rPr>
      <w:color w:val="808080"/>
    </w:rPr>
  </w:style>
  <w:style w:type="character" w:customStyle="1" w:styleId="list0020paragraphchar1">
    <w:name w:val="list_0020paragraph__char1"/>
    <w:rsid w:val="0058618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.arad.igi@mai.gov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.arad.igi@mai.gov.r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FEADA2103B745968E7590EF7E5EE1" ma:contentTypeVersion="0" ma:contentTypeDescription="Create a new document." ma:contentTypeScope="" ma:versionID="8e567c3309f0029b3ead9017e55476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C81D-6540-4CF7-9193-193AF470D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D8F17-8E55-4681-BB9B-22EEC0D3D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29B99-E812-4B02-8AE0-93660CD2D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EB5F14-F5C2-4878-AC9E-36E61953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 NICULESCU</dc:creator>
  <cp:lastModifiedBy>Pascu Andreea Camelia</cp:lastModifiedBy>
  <cp:revision>2</cp:revision>
  <cp:lastPrinted>2020-01-28T09:50:00Z</cp:lastPrinted>
  <dcterms:created xsi:type="dcterms:W3CDTF">2020-04-15T12:21:00Z</dcterms:created>
  <dcterms:modified xsi:type="dcterms:W3CDTF">2020-04-15T12:21:00Z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0x010100EB1FEADA2103B745968E7590EF7E5EE1</vt:lpwstr>
  </property>
</Properties>
</file>