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4A" w:rsidRPr="003301D1" w:rsidRDefault="0048374A" w:rsidP="0048374A">
      <w:pPr>
        <w:pStyle w:val="HTMLPreformatted"/>
        <w:rPr>
          <w:rFonts w:asciiTheme="majorHAnsi" w:hAnsiTheme="majorHAnsi"/>
          <w:color w:val="212121"/>
          <w:sz w:val="24"/>
          <w:szCs w:val="24"/>
        </w:rPr>
      </w:pPr>
      <w:r w:rsidRPr="003301D1">
        <w:rPr>
          <w:rFonts w:asciiTheme="majorHAnsi" w:hAnsiTheme="majorHAnsi"/>
          <w:sz w:val="24"/>
          <w:szCs w:val="24"/>
        </w:rPr>
        <w:t xml:space="preserve">NOTICE OF EMPLOYMENT FOR HIGHLY SKILLED WORKERS </w:t>
      </w:r>
      <w:r w:rsidRPr="003301D1">
        <w:rPr>
          <w:rFonts w:asciiTheme="majorHAnsi" w:hAnsiTheme="majorHAnsi"/>
          <w:color w:val="212121"/>
          <w:sz w:val="24"/>
          <w:szCs w:val="24"/>
        </w:rPr>
        <w:t>are issued exclusively legal entity employer to the employment of a foreigner highly qualified jobs, with an individual employment contract of indefinite duration with full-time or fixed term of at least one year. An individual employment contract for a definite period shall be extended under the terms of the Labour Code without obtaining a new permit for employment.</w:t>
      </w:r>
    </w:p>
    <w:p w:rsidR="005A3805" w:rsidRDefault="005A3805">
      <w:bookmarkStart w:id="0" w:name="_GoBack"/>
      <w:bookmarkEnd w:id="0"/>
    </w:p>
    <w:sectPr w:rsidR="005A3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B6"/>
    <w:rsid w:val="0048374A"/>
    <w:rsid w:val="005A3805"/>
    <w:rsid w:val="008E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CFEC41-5306-48A2-8B91-BAD60117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83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8374A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Ermina Mihai</dc:creator>
  <cp:keywords/>
  <dc:description/>
  <cp:lastModifiedBy>Ermina Mihai</cp:lastModifiedBy>
  <cp:revision>2</cp:revision>
  <dcterms:created xsi:type="dcterms:W3CDTF">2017-03-07T10:48:00Z</dcterms:created>
  <dcterms:modified xsi:type="dcterms:W3CDTF">2017-03-07T10:48:00Z</dcterms:modified>
</cp:coreProperties>
</file>